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2429" w14:textId="1A00D560" w:rsidR="00941E71" w:rsidRPr="00BA27A5" w:rsidRDefault="00941E71" w:rsidP="00941E71">
      <w:pPr>
        <w:spacing w:after="0"/>
        <w:jc w:val="center"/>
        <w:rPr>
          <w:rFonts w:cstheme="minorHAnsi"/>
          <w:b/>
          <w:bCs/>
          <w:lang w:val="en-IN"/>
        </w:rPr>
      </w:pPr>
      <w:r w:rsidRPr="00BA27A5">
        <w:rPr>
          <w:rFonts w:cstheme="minorHAnsi"/>
          <w:b/>
          <w:bCs/>
          <w:lang w:val="en-IN"/>
        </w:rPr>
        <w:t>Child in Need Institute (CINI</w:t>
      </w:r>
      <w:r w:rsidR="00F71440" w:rsidRPr="00BA27A5">
        <w:rPr>
          <w:rFonts w:cstheme="minorHAnsi"/>
          <w:b/>
          <w:bCs/>
          <w:lang w:val="en-IN"/>
        </w:rPr>
        <w:t xml:space="preserve"> North Bengal Unit</w:t>
      </w:r>
      <w:r w:rsidRPr="00BA27A5">
        <w:rPr>
          <w:rFonts w:cstheme="minorHAnsi"/>
          <w:b/>
          <w:bCs/>
          <w:lang w:val="en-IN"/>
        </w:rPr>
        <w:t>)</w:t>
      </w:r>
    </w:p>
    <w:p w14:paraId="2B5201F4" w14:textId="4BF96D46" w:rsidR="00941E71" w:rsidRPr="00BA27A5" w:rsidRDefault="00F71440" w:rsidP="00941E71">
      <w:pPr>
        <w:spacing w:after="0"/>
        <w:jc w:val="center"/>
        <w:rPr>
          <w:rFonts w:cstheme="minorHAnsi"/>
          <w:b/>
          <w:bCs/>
          <w:lang w:val="en-IN"/>
        </w:rPr>
      </w:pPr>
      <w:r w:rsidRPr="00BA27A5">
        <w:rPr>
          <w:rFonts w:cstheme="minorHAnsi"/>
          <w:b/>
          <w:bCs/>
          <w:lang w:val="en-IN"/>
        </w:rPr>
        <w:t xml:space="preserve">Multiple </w:t>
      </w:r>
      <w:r w:rsidR="00941E71" w:rsidRPr="00BA27A5">
        <w:rPr>
          <w:rFonts w:cstheme="minorHAnsi"/>
          <w:b/>
          <w:bCs/>
          <w:lang w:val="en-IN"/>
        </w:rPr>
        <w:t>Vacancy</w:t>
      </w:r>
    </w:p>
    <w:p w14:paraId="3B7A4DAB" w14:textId="77777777" w:rsidR="00941E71" w:rsidRPr="00BA27A5" w:rsidRDefault="00941E71" w:rsidP="00941E71">
      <w:pPr>
        <w:spacing w:after="0"/>
        <w:jc w:val="center"/>
        <w:rPr>
          <w:rFonts w:cstheme="minorHAnsi"/>
          <w:b/>
          <w:bCs/>
          <w:lang w:val="en-IN"/>
        </w:rPr>
      </w:pPr>
    </w:p>
    <w:p w14:paraId="0421A4F1" w14:textId="2E118126" w:rsidR="00941E71" w:rsidRPr="00BA27A5" w:rsidRDefault="00941E71" w:rsidP="007C7C9F">
      <w:pPr>
        <w:pStyle w:val="ListParagraph"/>
        <w:numPr>
          <w:ilvl w:val="0"/>
          <w:numId w:val="27"/>
        </w:numPr>
        <w:spacing w:after="0"/>
        <w:jc w:val="both"/>
        <w:rPr>
          <w:rFonts w:asciiTheme="minorHAnsi" w:hAnsiTheme="minorHAnsi" w:cstheme="minorHAnsi"/>
          <w:b/>
          <w:bCs/>
        </w:rPr>
      </w:pPr>
      <w:r w:rsidRPr="00BA27A5">
        <w:rPr>
          <w:rFonts w:asciiTheme="minorHAnsi" w:hAnsiTheme="minorHAnsi" w:cstheme="minorHAnsi"/>
          <w:b/>
          <w:bCs/>
        </w:rPr>
        <w:t>Position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6892"/>
      </w:tblGrid>
      <w:tr w:rsidR="00941E71" w:rsidRPr="00BA27A5" w14:paraId="0CA2CB88" w14:textId="77777777">
        <w:trPr>
          <w:tblCellSpacing w:w="15" w:type="dxa"/>
        </w:trPr>
        <w:tc>
          <w:tcPr>
            <w:tcW w:w="0" w:type="auto"/>
            <w:vAlign w:val="center"/>
            <w:hideMark/>
          </w:tcPr>
          <w:p w14:paraId="19C166FA" w14:textId="77777777" w:rsidR="00941E71" w:rsidRPr="00BA27A5" w:rsidRDefault="00941E71" w:rsidP="00941E71">
            <w:pPr>
              <w:spacing w:after="0"/>
              <w:jc w:val="both"/>
              <w:rPr>
                <w:rFonts w:cstheme="minorHAnsi"/>
                <w:b/>
                <w:bCs/>
                <w:lang w:val="en-IN"/>
              </w:rPr>
            </w:pPr>
            <w:r w:rsidRPr="00BA27A5">
              <w:rPr>
                <w:rFonts w:cstheme="minorHAnsi"/>
                <w:b/>
                <w:bCs/>
                <w:lang w:val="en-IN"/>
              </w:rPr>
              <w:t>Particulars</w:t>
            </w:r>
          </w:p>
        </w:tc>
        <w:tc>
          <w:tcPr>
            <w:tcW w:w="0" w:type="auto"/>
            <w:vAlign w:val="center"/>
            <w:hideMark/>
          </w:tcPr>
          <w:p w14:paraId="2B984BDB" w14:textId="77777777" w:rsidR="00941E71" w:rsidRPr="00BA27A5" w:rsidRDefault="00941E71" w:rsidP="00941E71">
            <w:pPr>
              <w:spacing w:after="0"/>
              <w:jc w:val="both"/>
              <w:rPr>
                <w:rFonts w:cstheme="minorHAnsi"/>
                <w:b/>
                <w:bCs/>
                <w:lang w:val="en-IN"/>
              </w:rPr>
            </w:pPr>
            <w:r w:rsidRPr="00BA27A5">
              <w:rPr>
                <w:rFonts w:cstheme="minorHAnsi"/>
                <w:b/>
                <w:bCs/>
                <w:lang w:val="en-IN"/>
              </w:rPr>
              <w:t>Details</w:t>
            </w:r>
          </w:p>
        </w:tc>
      </w:tr>
      <w:tr w:rsidR="00941E71" w:rsidRPr="00BA27A5" w14:paraId="07BC6C0E" w14:textId="77777777">
        <w:trPr>
          <w:tblCellSpacing w:w="15" w:type="dxa"/>
        </w:trPr>
        <w:tc>
          <w:tcPr>
            <w:tcW w:w="0" w:type="auto"/>
            <w:vAlign w:val="center"/>
            <w:hideMark/>
          </w:tcPr>
          <w:p w14:paraId="5C66D202" w14:textId="77777777" w:rsidR="00941E71" w:rsidRPr="00BA27A5" w:rsidRDefault="00941E71" w:rsidP="00941E71">
            <w:pPr>
              <w:spacing w:after="0"/>
              <w:jc w:val="both"/>
              <w:rPr>
                <w:rFonts w:cstheme="minorHAnsi"/>
                <w:lang w:val="en-IN"/>
              </w:rPr>
            </w:pPr>
            <w:r w:rsidRPr="00BA27A5">
              <w:rPr>
                <w:rFonts w:cstheme="minorHAnsi"/>
                <w:lang w:val="en-IN"/>
              </w:rPr>
              <w:t>Position</w:t>
            </w:r>
          </w:p>
        </w:tc>
        <w:tc>
          <w:tcPr>
            <w:tcW w:w="0" w:type="auto"/>
            <w:vAlign w:val="center"/>
            <w:hideMark/>
          </w:tcPr>
          <w:p w14:paraId="6F937A01" w14:textId="4BE4DD5D" w:rsidR="00941E71" w:rsidRPr="00BA27A5" w:rsidRDefault="00F71440" w:rsidP="00941E71">
            <w:pPr>
              <w:spacing w:after="0"/>
              <w:jc w:val="both"/>
              <w:rPr>
                <w:rFonts w:cstheme="minorHAnsi"/>
                <w:lang w:val="en-IN"/>
              </w:rPr>
            </w:pPr>
            <w:r w:rsidRPr="00BA27A5">
              <w:rPr>
                <w:rFonts w:cstheme="minorHAnsi"/>
              </w:rPr>
              <w:t>District Convergence Officer, Darjeeling</w:t>
            </w:r>
          </w:p>
        </w:tc>
      </w:tr>
      <w:tr w:rsidR="00941E71" w:rsidRPr="00BA27A5" w14:paraId="3FC78C92" w14:textId="77777777">
        <w:trPr>
          <w:tblCellSpacing w:w="15" w:type="dxa"/>
        </w:trPr>
        <w:tc>
          <w:tcPr>
            <w:tcW w:w="0" w:type="auto"/>
            <w:vAlign w:val="center"/>
            <w:hideMark/>
          </w:tcPr>
          <w:p w14:paraId="628A19F1" w14:textId="77777777" w:rsidR="00941E71" w:rsidRPr="00BA27A5" w:rsidRDefault="00941E71" w:rsidP="00941E71">
            <w:pPr>
              <w:spacing w:after="0"/>
              <w:jc w:val="both"/>
              <w:rPr>
                <w:rFonts w:cstheme="minorHAnsi"/>
                <w:lang w:val="en-IN"/>
              </w:rPr>
            </w:pPr>
            <w:r w:rsidRPr="00BA27A5">
              <w:rPr>
                <w:rFonts w:cstheme="minorHAnsi"/>
                <w:lang w:val="en-IN"/>
              </w:rPr>
              <w:t>Place of Work</w:t>
            </w:r>
          </w:p>
        </w:tc>
        <w:tc>
          <w:tcPr>
            <w:tcW w:w="0" w:type="auto"/>
            <w:vAlign w:val="center"/>
            <w:hideMark/>
          </w:tcPr>
          <w:p w14:paraId="67122FFB" w14:textId="0BDDCFA3" w:rsidR="00941E71" w:rsidRPr="00BA27A5" w:rsidRDefault="00F71440" w:rsidP="00941E71">
            <w:pPr>
              <w:spacing w:after="0"/>
              <w:jc w:val="both"/>
              <w:rPr>
                <w:rFonts w:cstheme="minorHAnsi"/>
                <w:lang w:val="en-IN"/>
              </w:rPr>
            </w:pPr>
            <w:r w:rsidRPr="00BA27A5">
              <w:rPr>
                <w:rFonts w:cstheme="minorHAnsi"/>
              </w:rPr>
              <w:t>District of Darjeeling</w:t>
            </w:r>
          </w:p>
        </w:tc>
      </w:tr>
      <w:tr w:rsidR="00941E71" w:rsidRPr="00BA27A5" w14:paraId="73FC449C" w14:textId="77777777">
        <w:trPr>
          <w:tblCellSpacing w:w="15" w:type="dxa"/>
        </w:trPr>
        <w:tc>
          <w:tcPr>
            <w:tcW w:w="0" w:type="auto"/>
            <w:vAlign w:val="center"/>
            <w:hideMark/>
          </w:tcPr>
          <w:p w14:paraId="65689574" w14:textId="77777777" w:rsidR="00941E71" w:rsidRPr="00BA27A5" w:rsidRDefault="00941E71" w:rsidP="00941E71">
            <w:pPr>
              <w:spacing w:after="0"/>
              <w:jc w:val="both"/>
              <w:rPr>
                <w:rFonts w:cstheme="minorHAnsi"/>
                <w:lang w:val="en-IN"/>
              </w:rPr>
            </w:pPr>
            <w:r w:rsidRPr="00BA27A5">
              <w:rPr>
                <w:rFonts w:cstheme="minorHAnsi"/>
                <w:lang w:val="en-IN"/>
              </w:rPr>
              <w:t>Reporting To</w:t>
            </w:r>
          </w:p>
        </w:tc>
        <w:tc>
          <w:tcPr>
            <w:tcW w:w="0" w:type="auto"/>
            <w:vAlign w:val="center"/>
            <w:hideMark/>
          </w:tcPr>
          <w:p w14:paraId="783A69DD" w14:textId="17FAAFFD" w:rsidR="00941E71" w:rsidRPr="00BA27A5" w:rsidRDefault="00BA27A5" w:rsidP="00941E71">
            <w:pPr>
              <w:spacing w:after="0"/>
              <w:jc w:val="both"/>
              <w:rPr>
                <w:rFonts w:cstheme="minorHAnsi"/>
                <w:lang w:val="en-IN"/>
              </w:rPr>
            </w:pPr>
            <w:r w:rsidRPr="00BA27A5">
              <w:rPr>
                <w:rFonts w:cstheme="minorHAnsi"/>
                <w:lang w:val="en-IN"/>
              </w:rPr>
              <w:t>Programme Head</w:t>
            </w:r>
          </w:p>
        </w:tc>
      </w:tr>
      <w:tr w:rsidR="00941E71" w:rsidRPr="00BA27A5" w14:paraId="38E39BBC" w14:textId="77777777">
        <w:trPr>
          <w:tblCellSpacing w:w="15" w:type="dxa"/>
        </w:trPr>
        <w:tc>
          <w:tcPr>
            <w:tcW w:w="0" w:type="auto"/>
            <w:vAlign w:val="center"/>
            <w:hideMark/>
          </w:tcPr>
          <w:p w14:paraId="2FE1024B" w14:textId="77777777" w:rsidR="00941E71" w:rsidRPr="00BA27A5" w:rsidRDefault="00941E71" w:rsidP="00941E71">
            <w:pPr>
              <w:spacing w:after="0"/>
              <w:jc w:val="both"/>
              <w:rPr>
                <w:rFonts w:cstheme="minorHAnsi"/>
                <w:lang w:val="en-IN"/>
              </w:rPr>
            </w:pPr>
            <w:r w:rsidRPr="00BA27A5">
              <w:rPr>
                <w:rFonts w:cstheme="minorHAnsi"/>
                <w:lang w:val="en-IN"/>
              </w:rPr>
              <w:t>Department</w:t>
            </w:r>
          </w:p>
        </w:tc>
        <w:tc>
          <w:tcPr>
            <w:tcW w:w="0" w:type="auto"/>
            <w:vAlign w:val="center"/>
            <w:hideMark/>
          </w:tcPr>
          <w:p w14:paraId="6621C731" w14:textId="3BAADEC7" w:rsidR="00941E71" w:rsidRPr="00BA27A5" w:rsidRDefault="00F71440" w:rsidP="00941E71">
            <w:pPr>
              <w:spacing w:after="0"/>
              <w:jc w:val="both"/>
              <w:rPr>
                <w:rFonts w:cstheme="minorHAnsi"/>
                <w:lang w:val="en-IN"/>
              </w:rPr>
            </w:pPr>
            <w:r w:rsidRPr="00BA27A5">
              <w:rPr>
                <w:rFonts w:cstheme="minorHAnsi"/>
                <w:lang w:val="en-IN"/>
              </w:rPr>
              <w:t>Protection</w:t>
            </w:r>
          </w:p>
        </w:tc>
      </w:tr>
      <w:tr w:rsidR="00941E71" w:rsidRPr="00BA27A5" w14:paraId="6FE0CEF3" w14:textId="77777777">
        <w:trPr>
          <w:tblCellSpacing w:w="15" w:type="dxa"/>
        </w:trPr>
        <w:tc>
          <w:tcPr>
            <w:tcW w:w="0" w:type="auto"/>
            <w:vAlign w:val="center"/>
            <w:hideMark/>
          </w:tcPr>
          <w:p w14:paraId="0EDA5B95" w14:textId="77777777" w:rsidR="00941E71" w:rsidRPr="00BA27A5" w:rsidRDefault="00941E71" w:rsidP="00941E71">
            <w:pPr>
              <w:spacing w:after="0"/>
              <w:jc w:val="both"/>
              <w:rPr>
                <w:rFonts w:cstheme="minorHAnsi"/>
                <w:lang w:val="en-IN"/>
              </w:rPr>
            </w:pPr>
            <w:r w:rsidRPr="00BA27A5">
              <w:rPr>
                <w:rFonts w:cstheme="minorHAnsi"/>
                <w:lang w:val="en-IN"/>
              </w:rPr>
              <w:t>No. of Vacancies</w:t>
            </w:r>
          </w:p>
        </w:tc>
        <w:tc>
          <w:tcPr>
            <w:tcW w:w="0" w:type="auto"/>
            <w:vAlign w:val="center"/>
            <w:hideMark/>
          </w:tcPr>
          <w:p w14:paraId="69F82643" w14:textId="77777777" w:rsidR="00941E71" w:rsidRPr="00BA27A5" w:rsidRDefault="00941E71" w:rsidP="00941E71">
            <w:pPr>
              <w:spacing w:after="0"/>
              <w:jc w:val="both"/>
              <w:rPr>
                <w:rFonts w:cstheme="minorHAnsi"/>
                <w:lang w:val="en-IN"/>
              </w:rPr>
            </w:pPr>
            <w:r w:rsidRPr="00BA27A5">
              <w:rPr>
                <w:rFonts w:cstheme="minorHAnsi"/>
                <w:lang w:val="en-IN"/>
              </w:rPr>
              <w:t>1 (One)</w:t>
            </w:r>
          </w:p>
        </w:tc>
      </w:tr>
      <w:tr w:rsidR="00941E71" w:rsidRPr="00BA27A5" w14:paraId="072CB41B" w14:textId="77777777">
        <w:trPr>
          <w:tblCellSpacing w:w="15" w:type="dxa"/>
        </w:trPr>
        <w:tc>
          <w:tcPr>
            <w:tcW w:w="0" w:type="auto"/>
            <w:vAlign w:val="center"/>
            <w:hideMark/>
          </w:tcPr>
          <w:p w14:paraId="1E702EB9" w14:textId="77777777" w:rsidR="00941E71" w:rsidRPr="00BA27A5" w:rsidRDefault="00941E71" w:rsidP="00941E71">
            <w:pPr>
              <w:spacing w:after="0"/>
              <w:jc w:val="both"/>
              <w:rPr>
                <w:rFonts w:cstheme="minorHAnsi"/>
                <w:lang w:val="en-IN"/>
              </w:rPr>
            </w:pPr>
            <w:r w:rsidRPr="00BA27A5">
              <w:rPr>
                <w:rFonts w:cstheme="minorHAnsi"/>
                <w:lang w:val="en-IN"/>
              </w:rPr>
              <w:t>Project/Programme</w:t>
            </w:r>
          </w:p>
        </w:tc>
        <w:tc>
          <w:tcPr>
            <w:tcW w:w="0" w:type="auto"/>
            <w:vAlign w:val="center"/>
            <w:hideMark/>
          </w:tcPr>
          <w:p w14:paraId="50BD3F28" w14:textId="2499B69B" w:rsidR="00941E71" w:rsidRPr="00BA27A5" w:rsidRDefault="00F71440" w:rsidP="00941E71">
            <w:pPr>
              <w:spacing w:after="0"/>
              <w:jc w:val="both"/>
              <w:rPr>
                <w:rFonts w:cstheme="minorHAnsi"/>
                <w:lang w:val="en-IN"/>
              </w:rPr>
            </w:pPr>
            <w:proofErr w:type="spellStart"/>
            <w:r w:rsidRPr="00BA27A5">
              <w:rPr>
                <w:rFonts w:cstheme="minorHAnsi"/>
                <w:lang w:val="en-IN"/>
              </w:rPr>
              <w:t>Kawach</w:t>
            </w:r>
            <w:proofErr w:type="spellEnd"/>
            <w:r w:rsidRPr="00BA27A5">
              <w:rPr>
                <w:rFonts w:cstheme="minorHAnsi"/>
                <w:lang w:val="en-IN"/>
              </w:rPr>
              <w:t xml:space="preserve">, </w:t>
            </w:r>
            <w:r w:rsidRPr="00BA27A5">
              <w:rPr>
                <w:rFonts w:cstheme="minorHAnsi"/>
              </w:rPr>
              <w:t>B.A.T Supported Child Protection Project</w:t>
            </w:r>
          </w:p>
        </w:tc>
      </w:tr>
      <w:tr w:rsidR="00941E71" w:rsidRPr="00BA27A5" w14:paraId="0FD1B8CA" w14:textId="77777777">
        <w:trPr>
          <w:tblCellSpacing w:w="15" w:type="dxa"/>
        </w:trPr>
        <w:tc>
          <w:tcPr>
            <w:tcW w:w="0" w:type="auto"/>
            <w:vAlign w:val="center"/>
            <w:hideMark/>
          </w:tcPr>
          <w:p w14:paraId="590629BA" w14:textId="2E17D7FE" w:rsidR="00941E71" w:rsidRPr="00BA27A5" w:rsidRDefault="00F71440" w:rsidP="00941E71">
            <w:pPr>
              <w:spacing w:after="0"/>
              <w:jc w:val="both"/>
              <w:rPr>
                <w:rFonts w:cstheme="minorHAnsi"/>
                <w:lang w:val="en-IN"/>
              </w:rPr>
            </w:pPr>
            <w:r w:rsidRPr="00BA27A5">
              <w:rPr>
                <w:rFonts w:cstheme="minorHAnsi"/>
                <w:lang w:val="en-IN"/>
              </w:rPr>
              <w:t>Contractual</w:t>
            </w:r>
            <w:r w:rsidR="00941E71" w:rsidRPr="00BA27A5">
              <w:rPr>
                <w:rFonts w:cstheme="minorHAnsi"/>
                <w:lang w:val="en-IN"/>
              </w:rPr>
              <w:t xml:space="preserve"> Period</w:t>
            </w:r>
          </w:p>
        </w:tc>
        <w:tc>
          <w:tcPr>
            <w:tcW w:w="0" w:type="auto"/>
            <w:vAlign w:val="center"/>
            <w:hideMark/>
          </w:tcPr>
          <w:p w14:paraId="7A9637D2" w14:textId="77777777" w:rsidR="00BA27A5" w:rsidRPr="00BA27A5" w:rsidRDefault="00BA27A5" w:rsidP="00941E71">
            <w:pPr>
              <w:spacing w:after="0"/>
              <w:jc w:val="both"/>
              <w:rPr>
                <w:rFonts w:cstheme="minorHAnsi"/>
              </w:rPr>
            </w:pPr>
          </w:p>
          <w:p w14:paraId="5C7BAE11" w14:textId="073E42D2" w:rsidR="00941E71" w:rsidRPr="00BA27A5" w:rsidRDefault="00F71440" w:rsidP="00941E71">
            <w:pPr>
              <w:spacing w:after="0"/>
              <w:jc w:val="both"/>
              <w:rPr>
                <w:rFonts w:cstheme="minorHAnsi"/>
                <w:lang w:val="en-IN"/>
              </w:rPr>
            </w:pPr>
            <w:r w:rsidRPr="00BA27A5">
              <w:rPr>
                <w:rFonts w:cstheme="minorHAnsi"/>
              </w:rPr>
              <w:t>From date of Joining to March 2027</w:t>
            </w:r>
            <w:r w:rsidR="00941E71" w:rsidRPr="00BA27A5">
              <w:rPr>
                <w:rFonts w:cstheme="minorHAnsi"/>
                <w:lang w:val="en-IN"/>
              </w:rPr>
              <w:t>, with prospects of extension based on performance</w:t>
            </w:r>
          </w:p>
        </w:tc>
      </w:tr>
      <w:tr w:rsidR="00941E71" w:rsidRPr="00BA27A5" w14:paraId="20ECB59E" w14:textId="77777777">
        <w:trPr>
          <w:tblCellSpacing w:w="15" w:type="dxa"/>
        </w:trPr>
        <w:tc>
          <w:tcPr>
            <w:tcW w:w="0" w:type="auto"/>
            <w:vAlign w:val="center"/>
            <w:hideMark/>
          </w:tcPr>
          <w:p w14:paraId="7BAAE576" w14:textId="60DCEA75" w:rsidR="00941E71" w:rsidRPr="00BA27A5" w:rsidRDefault="00A56C88" w:rsidP="00941E71">
            <w:pPr>
              <w:spacing w:after="0"/>
              <w:jc w:val="both"/>
              <w:rPr>
                <w:rFonts w:cstheme="minorHAnsi"/>
                <w:lang w:val="en-IN"/>
              </w:rPr>
            </w:pPr>
            <w:r w:rsidRPr="00BA27A5">
              <w:rPr>
                <w:rFonts w:cstheme="minorHAnsi"/>
                <w:lang w:val="en-IN"/>
              </w:rPr>
              <w:t>Consolidated Remuneration</w:t>
            </w:r>
          </w:p>
        </w:tc>
        <w:tc>
          <w:tcPr>
            <w:tcW w:w="0" w:type="auto"/>
            <w:vAlign w:val="center"/>
            <w:hideMark/>
          </w:tcPr>
          <w:p w14:paraId="6631D607" w14:textId="19D5A0C4" w:rsidR="00941E71" w:rsidRPr="00BA27A5" w:rsidRDefault="00941E71" w:rsidP="00941E71">
            <w:pPr>
              <w:spacing w:after="0"/>
              <w:jc w:val="both"/>
              <w:rPr>
                <w:rFonts w:cstheme="minorHAnsi"/>
                <w:lang w:val="en-IN"/>
              </w:rPr>
            </w:pPr>
            <w:r w:rsidRPr="00BA27A5">
              <w:rPr>
                <w:rFonts w:cstheme="minorHAnsi"/>
                <w:lang w:val="en-IN"/>
              </w:rPr>
              <w:t xml:space="preserve">Rs. </w:t>
            </w:r>
            <w:r w:rsidR="00F71440" w:rsidRPr="00BA27A5">
              <w:rPr>
                <w:rFonts w:cstheme="minorHAnsi"/>
                <w:lang w:val="en-IN"/>
              </w:rPr>
              <w:t>38</w:t>
            </w:r>
            <w:r w:rsidRPr="00BA27A5">
              <w:rPr>
                <w:rFonts w:cstheme="minorHAnsi"/>
                <w:lang w:val="en-IN"/>
              </w:rPr>
              <w:t>,</w:t>
            </w:r>
            <w:r w:rsidR="00F71440" w:rsidRPr="00BA27A5">
              <w:rPr>
                <w:rFonts w:cstheme="minorHAnsi"/>
                <w:lang w:val="en-IN"/>
              </w:rPr>
              <w:t>5</w:t>
            </w:r>
            <w:r w:rsidRPr="00BA27A5">
              <w:rPr>
                <w:rFonts w:cstheme="minorHAnsi"/>
                <w:lang w:val="en-IN"/>
              </w:rPr>
              <w:t>00/- per month</w:t>
            </w:r>
          </w:p>
        </w:tc>
      </w:tr>
    </w:tbl>
    <w:p w14:paraId="497E84F5" w14:textId="77777777" w:rsidR="004A2D54" w:rsidRPr="00BA27A5" w:rsidRDefault="004A2D54" w:rsidP="00941E71">
      <w:pPr>
        <w:spacing w:after="0"/>
        <w:jc w:val="both"/>
        <w:rPr>
          <w:rFonts w:cstheme="minorHAnsi"/>
          <w:b/>
          <w:bCs/>
          <w:lang w:val="en-IN"/>
        </w:rPr>
      </w:pPr>
    </w:p>
    <w:p w14:paraId="34003788" w14:textId="36C1F270" w:rsidR="00941E71" w:rsidRPr="00BA27A5" w:rsidRDefault="00941E71" w:rsidP="00941E71">
      <w:pPr>
        <w:spacing w:after="0"/>
        <w:jc w:val="both"/>
        <w:rPr>
          <w:rFonts w:cstheme="minorHAnsi"/>
          <w:b/>
          <w:bCs/>
          <w:lang w:val="en-IN"/>
        </w:rPr>
      </w:pPr>
      <w:r w:rsidRPr="00BA27A5">
        <w:rPr>
          <w:rFonts w:cstheme="minorHAnsi"/>
          <w:b/>
          <w:bCs/>
          <w:lang w:val="en-IN"/>
        </w:rPr>
        <w:t>About CINI</w:t>
      </w:r>
    </w:p>
    <w:p w14:paraId="4107AEB0" w14:textId="77777777" w:rsidR="00F83192" w:rsidRPr="00BA27A5" w:rsidRDefault="00762E6B" w:rsidP="00762E6B">
      <w:pPr>
        <w:spacing w:after="0"/>
        <w:jc w:val="both"/>
        <w:rPr>
          <w:rFonts w:cstheme="minorHAnsi"/>
          <w:lang w:val="en-IN"/>
        </w:rPr>
      </w:pPr>
      <w:r w:rsidRPr="00BA27A5">
        <w:rPr>
          <w:rFonts w:cstheme="minorHAnsi"/>
          <w:lang w:val="en-IN"/>
        </w:rPr>
        <w:t xml:space="preserve">Child in Need Institute (CINI) is a leading Indian NGO with over 52 years of impact since 1974. Our mission is to ensure that every child and adolescent enjoys their rights to health, nutrition, education, protection, and participation by building responsive communities and accountable duty bearers. For over five decades, CINI has been a pioneer in community-based development, influencing policy and creating sustainable impact across India. Today, CINI reaches over 10 million vulnerable people across rural and urban communities in West Bengal, Jharkhand, Odisha, Assam, Tripura, Madhya Pradesh, and Bihar. Our efforts have earned widespread recognition over the years. Most recently, CINI has been honoured with the Most Impactful NGO of the Year – 2025 in Healthcare at the Indian CSR Awards 2025, adding to a long list of accolades. Among the most distinguished is the National Award for Child Welfare, conferred twice by the President of India in 1985 and 2004. These honours reflect CINI’s enduring commitment to ensuring equitable access to health, nutrition, education, and protection for vulnerable communities. </w:t>
      </w:r>
    </w:p>
    <w:p w14:paraId="196B6F94" w14:textId="66F0DAD3" w:rsidR="00941E71" w:rsidRPr="00BA27A5" w:rsidRDefault="00941E71" w:rsidP="00762E6B">
      <w:pPr>
        <w:spacing w:after="0"/>
        <w:jc w:val="both"/>
        <w:rPr>
          <w:rFonts w:cstheme="minorHAnsi"/>
          <w:lang w:val="en-IN"/>
        </w:rPr>
      </w:pPr>
      <w:r w:rsidRPr="00BA27A5">
        <w:rPr>
          <w:rFonts w:cstheme="minorHAnsi"/>
          <w:lang w:val="en-IN"/>
        </w:rPr>
        <w:t>CINI is looking for passionate and committed individuals who are driven to make a meaningful difference in the lives of underprivileged children and communities.</w:t>
      </w:r>
    </w:p>
    <w:p w14:paraId="0E688B52" w14:textId="77777777" w:rsidR="004A2D54" w:rsidRPr="00BA27A5" w:rsidRDefault="004A2D54" w:rsidP="00941E71">
      <w:pPr>
        <w:spacing w:after="0"/>
        <w:jc w:val="both"/>
        <w:rPr>
          <w:rFonts w:cstheme="minorHAnsi"/>
          <w:lang w:val="en-IN"/>
        </w:rPr>
      </w:pPr>
    </w:p>
    <w:p w14:paraId="49A43836" w14:textId="77777777" w:rsidR="00941E71" w:rsidRPr="00BA27A5" w:rsidRDefault="00941E71" w:rsidP="00941E71">
      <w:pPr>
        <w:spacing w:after="0"/>
        <w:jc w:val="both"/>
        <w:rPr>
          <w:rFonts w:cstheme="minorHAnsi"/>
          <w:b/>
          <w:bCs/>
          <w:lang w:val="en-IN"/>
        </w:rPr>
      </w:pPr>
      <w:r w:rsidRPr="00BA27A5">
        <w:rPr>
          <w:rFonts w:cstheme="minorHAnsi"/>
          <w:b/>
          <w:bCs/>
          <w:lang w:val="en-IN"/>
        </w:rPr>
        <w:t>Job Description</w:t>
      </w:r>
    </w:p>
    <w:p w14:paraId="421E657E" w14:textId="77777777" w:rsidR="00F71440" w:rsidRPr="00BA27A5" w:rsidRDefault="00F71440" w:rsidP="00F71440">
      <w:pPr>
        <w:numPr>
          <w:ilvl w:val="1"/>
          <w:numId w:val="22"/>
        </w:numPr>
        <w:spacing w:after="3" w:line="265" w:lineRule="auto"/>
        <w:rPr>
          <w:rFonts w:cstheme="minorHAnsi"/>
        </w:rPr>
      </w:pPr>
      <w:r w:rsidRPr="00BA27A5">
        <w:rPr>
          <w:rFonts w:cstheme="minorHAnsi"/>
        </w:rPr>
        <w:t>Plan and implement child protection projects at the district level, ensuring alignment with the project and organizational goals</w:t>
      </w:r>
    </w:p>
    <w:p w14:paraId="232878FA" w14:textId="77777777" w:rsidR="00F71440" w:rsidRPr="00BA27A5" w:rsidRDefault="00F71440" w:rsidP="00F71440">
      <w:pPr>
        <w:numPr>
          <w:ilvl w:val="1"/>
          <w:numId w:val="22"/>
        </w:numPr>
        <w:spacing w:after="34" w:line="265" w:lineRule="auto"/>
        <w:rPr>
          <w:rFonts w:cstheme="minorHAnsi"/>
        </w:rPr>
      </w:pPr>
      <w:r w:rsidRPr="00BA27A5">
        <w:rPr>
          <w:rFonts w:cstheme="minorHAnsi"/>
        </w:rPr>
        <w:t xml:space="preserve">Advocate and ensure convergence with district-level stakeholders, including DM/ADM, DCPO, DSWO, DLSA, law enforcement, </w:t>
      </w:r>
      <w:proofErr w:type="spellStart"/>
      <w:r w:rsidRPr="00BA27A5">
        <w:rPr>
          <w:rFonts w:cstheme="minorHAnsi"/>
        </w:rPr>
        <w:t>labour</w:t>
      </w:r>
      <w:proofErr w:type="spellEnd"/>
      <w:r w:rsidRPr="00BA27A5">
        <w:rPr>
          <w:rFonts w:cstheme="minorHAnsi"/>
        </w:rPr>
        <w:t>, health, and education departments</w:t>
      </w:r>
    </w:p>
    <w:p w14:paraId="62E17413" w14:textId="77777777" w:rsidR="00F71440" w:rsidRPr="00BA27A5" w:rsidRDefault="00F71440" w:rsidP="00F71440">
      <w:pPr>
        <w:numPr>
          <w:ilvl w:val="1"/>
          <w:numId w:val="22"/>
        </w:numPr>
        <w:spacing w:after="3" w:line="265" w:lineRule="auto"/>
        <w:rPr>
          <w:rFonts w:cstheme="minorHAnsi"/>
        </w:rPr>
      </w:pPr>
      <w:r w:rsidRPr="00BA27A5">
        <w:rPr>
          <w:rFonts w:cstheme="minorHAnsi"/>
        </w:rPr>
        <w:t>Liaise with government stakeholders to position CINI as a key partner in child protection initiatives</w:t>
      </w:r>
    </w:p>
    <w:p w14:paraId="49FBFC25" w14:textId="648F273E" w:rsidR="00941E71" w:rsidRPr="00BA27A5" w:rsidRDefault="00F71440" w:rsidP="00F71440">
      <w:pPr>
        <w:numPr>
          <w:ilvl w:val="1"/>
          <w:numId w:val="22"/>
        </w:numPr>
        <w:spacing w:after="3" w:line="265" w:lineRule="auto"/>
        <w:rPr>
          <w:rFonts w:cstheme="minorHAnsi"/>
        </w:rPr>
      </w:pPr>
      <w:r w:rsidRPr="00BA27A5">
        <w:rPr>
          <w:rFonts w:cstheme="minorHAnsi"/>
        </w:rPr>
        <w:t>Organize capacity-building trainings on child protection issues and promote child-friendly protection systems</w:t>
      </w:r>
    </w:p>
    <w:p w14:paraId="5E4FF8A6" w14:textId="77777777" w:rsidR="004A2D54" w:rsidRPr="00BA27A5" w:rsidRDefault="004A2D54" w:rsidP="00941E71">
      <w:pPr>
        <w:spacing w:after="0"/>
        <w:jc w:val="both"/>
        <w:rPr>
          <w:rFonts w:cstheme="minorHAnsi"/>
          <w:b/>
          <w:bCs/>
          <w:lang w:val="en-IN"/>
        </w:rPr>
      </w:pPr>
    </w:p>
    <w:p w14:paraId="20A4F04E" w14:textId="77777777" w:rsidR="001E2554" w:rsidRPr="00BA27A5" w:rsidRDefault="001E2554" w:rsidP="00941E71">
      <w:pPr>
        <w:spacing w:after="0"/>
        <w:jc w:val="both"/>
        <w:rPr>
          <w:rFonts w:cstheme="minorHAnsi"/>
          <w:b/>
          <w:bCs/>
          <w:lang w:val="en-IN"/>
        </w:rPr>
      </w:pPr>
    </w:p>
    <w:tbl>
      <w:tblPr>
        <w:tblStyle w:val="TableGrid"/>
        <w:tblW w:w="9889" w:type="dxa"/>
        <w:tblInd w:w="67" w:type="dxa"/>
        <w:tblCellMar>
          <w:top w:w="0" w:type="dxa"/>
          <w:left w:w="0" w:type="dxa"/>
          <w:bottom w:w="0" w:type="dxa"/>
          <w:right w:w="0" w:type="dxa"/>
        </w:tblCellMar>
        <w:tblLook w:val="04A0" w:firstRow="1" w:lastRow="0" w:firstColumn="1" w:lastColumn="0" w:noHBand="0" w:noVBand="1"/>
      </w:tblPr>
      <w:tblGrid>
        <w:gridCol w:w="2789"/>
        <w:gridCol w:w="7100"/>
      </w:tblGrid>
      <w:tr w:rsidR="00F71440" w:rsidRPr="00BA27A5" w14:paraId="79317012" w14:textId="77777777" w:rsidTr="00F455E0">
        <w:trPr>
          <w:trHeight w:val="451"/>
        </w:trPr>
        <w:tc>
          <w:tcPr>
            <w:tcW w:w="2789" w:type="dxa"/>
            <w:tcBorders>
              <w:top w:val="nil"/>
              <w:left w:val="nil"/>
              <w:bottom w:val="nil"/>
              <w:right w:val="nil"/>
            </w:tcBorders>
          </w:tcPr>
          <w:p w14:paraId="3CC0B5A1" w14:textId="77777777" w:rsidR="00F71440" w:rsidRPr="00BA27A5" w:rsidRDefault="00F71440" w:rsidP="00F71440">
            <w:pPr>
              <w:spacing w:line="259" w:lineRule="auto"/>
              <w:rPr>
                <w:rFonts w:cstheme="minorHAnsi"/>
                <w:sz w:val="22"/>
                <w:szCs w:val="22"/>
              </w:rPr>
            </w:pPr>
            <w:r w:rsidRPr="00BA27A5">
              <w:rPr>
                <w:rFonts w:cstheme="minorHAnsi"/>
                <w:sz w:val="22"/>
                <w:szCs w:val="22"/>
              </w:rPr>
              <w:t>ELIGIBILITY CRITERIA:</w:t>
            </w:r>
          </w:p>
        </w:tc>
        <w:tc>
          <w:tcPr>
            <w:tcW w:w="7100" w:type="dxa"/>
            <w:tcBorders>
              <w:top w:val="nil"/>
              <w:left w:val="nil"/>
              <w:bottom w:val="nil"/>
              <w:right w:val="nil"/>
            </w:tcBorders>
          </w:tcPr>
          <w:p w14:paraId="4804BF73" w14:textId="75BD029E" w:rsidR="00F71440" w:rsidRPr="00BA27A5" w:rsidRDefault="00F71440" w:rsidP="00F455E0">
            <w:pPr>
              <w:spacing w:line="259" w:lineRule="auto"/>
              <w:rPr>
                <w:rFonts w:cstheme="minorHAnsi"/>
                <w:sz w:val="22"/>
                <w:szCs w:val="22"/>
              </w:rPr>
            </w:pPr>
          </w:p>
        </w:tc>
      </w:tr>
      <w:tr w:rsidR="00F71440" w:rsidRPr="00BA27A5" w14:paraId="349E4FA6" w14:textId="77777777" w:rsidTr="00F455E0">
        <w:trPr>
          <w:trHeight w:val="445"/>
        </w:trPr>
        <w:tc>
          <w:tcPr>
            <w:tcW w:w="2789" w:type="dxa"/>
            <w:tcBorders>
              <w:top w:val="nil"/>
              <w:left w:val="nil"/>
              <w:bottom w:val="nil"/>
              <w:right w:val="nil"/>
            </w:tcBorders>
          </w:tcPr>
          <w:p w14:paraId="78A565CF" w14:textId="77777777" w:rsidR="00F71440" w:rsidRPr="00BA27A5" w:rsidRDefault="00F71440" w:rsidP="00F455E0">
            <w:pPr>
              <w:spacing w:line="259" w:lineRule="auto"/>
              <w:ind w:left="10"/>
              <w:rPr>
                <w:rFonts w:cstheme="minorHAnsi"/>
                <w:sz w:val="22"/>
                <w:szCs w:val="22"/>
              </w:rPr>
            </w:pPr>
            <w:r w:rsidRPr="00BA27A5">
              <w:rPr>
                <w:rFonts w:cstheme="minorHAnsi"/>
                <w:sz w:val="22"/>
                <w:szCs w:val="22"/>
              </w:rPr>
              <w:t>QUALIFICATION:</w:t>
            </w:r>
          </w:p>
        </w:tc>
        <w:tc>
          <w:tcPr>
            <w:tcW w:w="7100" w:type="dxa"/>
            <w:tcBorders>
              <w:top w:val="nil"/>
              <w:left w:val="nil"/>
              <w:bottom w:val="nil"/>
              <w:right w:val="nil"/>
            </w:tcBorders>
          </w:tcPr>
          <w:p w14:paraId="7C3FBF64" w14:textId="03339F4E" w:rsidR="00F71440" w:rsidRPr="00BA27A5" w:rsidRDefault="00F71440" w:rsidP="00F455E0">
            <w:pPr>
              <w:spacing w:line="259" w:lineRule="auto"/>
              <w:ind w:left="86" w:hanging="86"/>
              <w:jc w:val="both"/>
              <w:rPr>
                <w:rFonts w:cstheme="minorHAnsi"/>
                <w:sz w:val="22"/>
                <w:szCs w:val="22"/>
              </w:rPr>
            </w:pPr>
            <w:r w:rsidRPr="00BA27A5">
              <w:rPr>
                <w:rFonts w:cstheme="minorHAnsi"/>
                <w:sz w:val="22"/>
                <w:szCs w:val="22"/>
              </w:rPr>
              <w:t xml:space="preserve"> </w:t>
            </w:r>
            <w:r w:rsidRPr="00BA27A5">
              <w:rPr>
                <w:rFonts w:cstheme="minorHAnsi"/>
                <w:sz w:val="22"/>
                <w:szCs w:val="22"/>
              </w:rPr>
              <w:t>Minimum Graduate/Master's degree in a relevant field (Social Science, Development Studies, Public Health Management, Social Work, Statistics or related disciplines).</w:t>
            </w:r>
          </w:p>
        </w:tc>
      </w:tr>
      <w:tr w:rsidR="00F71440" w:rsidRPr="00BA27A5" w14:paraId="68135829" w14:textId="77777777" w:rsidTr="00F455E0">
        <w:trPr>
          <w:trHeight w:val="231"/>
        </w:trPr>
        <w:tc>
          <w:tcPr>
            <w:tcW w:w="2789" w:type="dxa"/>
            <w:tcBorders>
              <w:top w:val="nil"/>
              <w:left w:val="nil"/>
              <w:bottom w:val="nil"/>
              <w:right w:val="nil"/>
            </w:tcBorders>
          </w:tcPr>
          <w:p w14:paraId="38625192" w14:textId="77777777" w:rsidR="00F71440" w:rsidRPr="00BA27A5" w:rsidRDefault="00F71440" w:rsidP="00F455E0">
            <w:pPr>
              <w:spacing w:line="259" w:lineRule="auto"/>
              <w:rPr>
                <w:rFonts w:cstheme="minorHAnsi"/>
                <w:sz w:val="22"/>
                <w:szCs w:val="22"/>
              </w:rPr>
            </w:pPr>
            <w:r w:rsidRPr="00BA27A5">
              <w:rPr>
                <w:rFonts w:eastAsia="Calibri" w:cstheme="minorHAnsi"/>
                <w:sz w:val="22"/>
                <w:szCs w:val="22"/>
              </w:rPr>
              <w:t>AGE</w:t>
            </w:r>
          </w:p>
        </w:tc>
        <w:tc>
          <w:tcPr>
            <w:tcW w:w="7100" w:type="dxa"/>
            <w:tcBorders>
              <w:top w:val="nil"/>
              <w:left w:val="nil"/>
              <w:bottom w:val="nil"/>
              <w:right w:val="nil"/>
            </w:tcBorders>
          </w:tcPr>
          <w:p w14:paraId="2EE025B5" w14:textId="604CF3D8" w:rsidR="00F71440" w:rsidRPr="00BA27A5" w:rsidRDefault="00F71440" w:rsidP="00F455E0">
            <w:pPr>
              <w:spacing w:line="259" w:lineRule="auto"/>
              <w:rPr>
                <w:rFonts w:cstheme="minorHAnsi"/>
                <w:sz w:val="22"/>
                <w:szCs w:val="22"/>
              </w:rPr>
            </w:pPr>
            <w:r w:rsidRPr="00BA27A5">
              <w:rPr>
                <w:rFonts w:cstheme="minorHAnsi"/>
                <w:sz w:val="22"/>
                <w:szCs w:val="22"/>
              </w:rPr>
              <w:t xml:space="preserve"> </w:t>
            </w:r>
            <w:r w:rsidRPr="00BA27A5">
              <w:rPr>
                <w:rFonts w:cstheme="minorHAnsi"/>
                <w:sz w:val="22"/>
                <w:szCs w:val="22"/>
              </w:rPr>
              <w:t>25 - 35 years</w:t>
            </w:r>
          </w:p>
        </w:tc>
      </w:tr>
      <w:tr w:rsidR="00F71440" w:rsidRPr="00BA27A5" w14:paraId="59C7FEB0" w14:textId="77777777" w:rsidTr="00F455E0">
        <w:trPr>
          <w:trHeight w:val="258"/>
        </w:trPr>
        <w:tc>
          <w:tcPr>
            <w:tcW w:w="2789" w:type="dxa"/>
            <w:tcBorders>
              <w:top w:val="nil"/>
              <w:left w:val="nil"/>
              <w:bottom w:val="nil"/>
              <w:right w:val="nil"/>
            </w:tcBorders>
          </w:tcPr>
          <w:p w14:paraId="4929FAB4" w14:textId="616B70DD" w:rsidR="00F71440" w:rsidRPr="00BA27A5" w:rsidRDefault="00F71440" w:rsidP="00F455E0">
            <w:pPr>
              <w:spacing w:line="259" w:lineRule="auto"/>
              <w:ind w:left="5"/>
              <w:rPr>
                <w:rFonts w:cstheme="minorHAnsi"/>
                <w:sz w:val="22"/>
                <w:szCs w:val="22"/>
              </w:rPr>
            </w:pPr>
            <w:r w:rsidRPr="00BA27A5">
              <w:rPr>
                <w:rFonts w:cstheme="minorHAnsi"/>
                <w:sz w:val="22"/>
                <w:szCs w:val="22"/>
              </w:rPr>
              <w:t>Languages Known</w:t>
            </w:r>
          </w:p>
        </w:tc>
        <w:tc>
          <w:tcPr>
            <w:tcW w:w="7100" w:type="dxa"/>
            <w:tcBorders>
              <w:top w:val="nil"/>
              <w:left w:val="nil"/>
              <w:bottom w:val="nil"/>
              <w:right w:val="nil"/>
            </w:tcBorders>
          </w:tcPr>
          <w:p w14:paraId="6A83B51D" w14:textId="113BC02F" w:rsidR="00F71440" w:rsidRPr="00BA27A5" w:rsidRDefault="00F71440" w:rsidP="00F455E0">
            <w:pPr>
              <w:spacing w:line="259" w:lineRule="auto"/>
              <w:rPr>
                <w:rFonts w:cstheme="minorHAnsi"/>
                <w:sz w:val="22"/>
                <w:szCs w:val="22"/>
              </w:rPr>
            </w:pPr>
            <w:r w:rsidRPr="00BA27A5">
              <w:rPr>
                <w:rFonts w:cstheme="minorHAnsi"/>
                <w:sz w:val="22"/>
                <w:szCs w:val="22"/>
              </w:rPr>
              <w:t xml:space="preserve">  </w:t>
            </w:r>
            <w:r w:rsidRPr="00BA27A5">
              <w:rPr>
                <w:rFonts w:cstheme="minorHAnsi"/>
                <w:sz w:val="22"/>
                <w:szCs w:val="22"/>
              </w:rPr>
              <w:t>Proficiency in Bengali, Hindi, Nepali, English and IOR the local Language.</w:t>
            </w:r>
          </w:p>
        </w:tc>
      </w:tr>
      <w:tr w:rsidR="00F71440" w:rsidRPr="00BA27A5" w14:paraId="5BBB840E" w14:textId="77777777" w:rsidTr="00F455E0">
        <w:trPr>
          <w:trHeight w:val="2471"/>
        </w:trPr>
        <w:tc>
          <w:tcPr>
            <w:tcW w:w="2789" w:type="dxa"/>
            <w:tcBorders>
              <w:top w:val="nil"/>
              <w:left w:val="nil"/>
              <w:bottom w:val="nil"/>
              <w:right w:val="nil"/>
            </w:tcBorders>
          </w:tcPr>
          <w:p w14:paraId="68828804" w14:textId="00954F8E" w:rsidR="00F71440" w:rsidRPr="00BA27A5" w:rsidRDefault="00F71440" w:rsidP="00F455E0">
            <w:pPr>
              <w:spacing w:line="259" w:lineRule="auto"/>
              <w:ind w:left="5"/>
              <w:rPr>
                <w:rFonts w:cstheme="minorHAnsi"/>
                <w:sz w:val="22"/>
                <w:szCs w:val="22"/>
              </w:rPr>
            </w:pPr>
            <w:r w:rsidRPr="00BA27A5">
              <w:rPr>
                <w:rFonts w:eastAsia="Calibri" w:cstheme="minorHAnsi"/>
                <w:sz w:val="22"/>
                <w:szCs w:val="22"/>
              </w:rPr>
              <w:t>EXPERIENCE</w:t>
            </w:r>
            <w:r w:rsidR="00BA27A5">
              <w:rPr>
                <w:rFonts w:eastAsia="Calibri" w:cstheme="minorHAnsi"/>
                <w:sz w:val="22"/>
                <w:szCs w:val="22"/>
              </w:rPr>
              <w:t>:</w:t>
            </w:r>
          </w:p>
        </w:tc>
        <w:tc>
          <w:tcPr>
            <w:tcW w:w="7100" w:type="dxa"/>
            <w:tcBorders>
              <w:top w:val="nil"/>
              <w:left w:val="nil"/>
              <w:bottom w:val="nil"/>
              <w:right w:val="nil"/>
            </w:tcBorders>
          </w:tcPr>
          <w:p w14:paraId="72A8F8BC" w14:textId="050DE19F" w:rsidR="00F71440" w:rsidRPr="00BA27A5" w:rsidRDefault="00F71440" w:rsidP="00F455E0">
            <w:pPr>
              <w:spacing w:line="259" w:lineRule="auto"/>
              <w:rPr>
                <w:rFonts w:cstheme="minorHAnsi"/>
                <w:sz w:val="22"/>
                <w:szCs w:val="22"/>
              </w:rPr>
            </w:pPr>
            <w:r w:rsidRPr="00BA27A5">
              <w:rPr>
                <w:rFonts w:cstheme="minorHAnsi"/>
                <w:sz w:val="22"/>
                <w:szCs w:val="22"/>
              </w:rPr>
              <w:t xml:space="preserve"> </w:t>
            </w:r>
          </w:p>
          <w:p w14:paraId="575B4B17" w14:textId="77777777" w:rsidR="00F71440" w:rsidRPr="00BA27A5" w:rsidRDefault="00F71440" w:rsidP="00F71440">
            <w:pPr>
              <w:spacing w:after="24" w:line="259" w:lineRule="auto"/>
              <w:ind w:left="96"/>
              <w:rPr>
                <w:rFonts w:cstheme="minorHAnsi"/>
                <w:sz w:val="22"/>
                <w:szCs w:val="22"/>
              </w:rPr>
            </w:pPr>
            <w:r w:rsidRPr="00BA27A5">
              <w:rPr>
                <w:rFonts w:cstheme="minorHAnsi"/>
                <w:sz w:val="22"/>
                <w:szCs w:val="22"/>
              </w:rPr>
              <w:t>1-3years experience working in Child Protection, Health, Nutrition and Education</w:t>
            </w:r>
          </w:p>
          <w:p w14:paraId="24739F43" w14:textId="77777777" w:rsidR="00BA27A5" w:rsidRDefault="00F71440" w:rsidP="00F71440">
            <w:pPr>
              <w:spacing w:line="254" w:lineRule="auto"/>
              <w:ind w:left="96"/>
              <w:rPr>
                <w:rFonts w:cstheme="minorHAnsi"/>
                <w:sz w:val="22"/>
                <w:szCs w:val="22"/>
              </w:rPr>
            </w:pPr>
            <w:r w:rsidRPr="00BA27A5">
              <w:rPr>
                <w:rFonts w:cstheme="minorHAnsi"/>
                <w:sz w:val="22"/>
                <w:szCs w:val="22"/>
              </w:rPr>
              <w:t xml:space="preserve">Experience in working with Government liaison, networking and advocacy at different levels </w:t>
            </w:r>
          </w:p>
          <w:p w14:paraId="645CA8DD" w14:textId="7B19B64D" w:rsidR="00F71440" w:rsidRPr="00BA27A5" w:rsidRDefault="00F71440" w:rsidP="00F71440">
            <w:pPr>
              <w:spacing w:line="254" w:lineRule="auto"/>
              <w:ind w:left="96"/>
              <w:rPr>
                <w:rFonts w:cstheme="minorHAnsi"/>
                <w:sz w:val="22"/>
                <w:szCs w:val="22"/>
              </w:rPr>
            </w:pPr>
            <w:r w:rsidRPr="00BA27A5">
              <w:rPr>
                <w:rFonts w:cstheme="minorHAnsi"/>
                <w:sz w:val="22"/>
                <w:szCs w:val="22"/>
              </w:rPr>
              <w:t>Experience in project planning, implementing and monitoring at the district level.</w:t>
            </w:r>
          </w:p>
          <w:p w14:paraId="51C71B9F" w14:textId="77777777" w:rsidR="00F71440" w:rsidRPr="00BA27A5" w:rsidRDefault="00F71440" w:rsidP="00F71440">
            <w:pPr>
              <w:spacing w:after="41" w:line="259" w:lineRule="auto"/>
              <w:ind w:left="96"/>
              <w:rPr>
                <w:rFonts w:cstheme="minorHAnsi"/>
                <w:sz w:val="22"/>
                <w:szCs w:val="22"/>
              </w:rPr>
            </w:pPr>
            <w:r w:rsidRPr="00BA27A5">
              <w:rPr>
                <w:rFonts w:cstheme="minorHAnsi"/>
                <w:sz w:val="22"/>
                <w:szCs w:val="22"/>
              </w:rPr>
              <w:t>Ensuring timely completion of activities at district level.</w:t>
            </w:r>
          </w:p>
          <w:p w14:paraId="5E7B8DD5" w14:textId="77777777" w:rsidR="00F71440" w:rsidRPr="00BA27A5" w:rsidRDefault="00F71440" w:rsidP="00F71440">
            <w:pPr>
              <w:spacing w:line="259" w:lineRule="auto"/>
              <w:ind w:left="96"/>
              <w:rPr>
                <w:rFonts w:cstheme="minorHAnsi"/>
                <w:sz w:val="22"/>
                <w:szCs w:val="22"/>
              </w:rPr>
            </w:pPr>
            <w:r w:rsidRPr="00BA27A5">
              <w:rPr>
                <w:rFonts w:cstheme="minorHAnsi"/>
                <w:sz w:val="22"/>
                <w:szCs w:val="22"/>
              </w:rPr>
              <w:t xml:space="preserve">Understanding of various Government welfare schemes and establishing </w:t>
            </w:r>
            <w:proofErr w:type="gramStart"/>
            <w:r w:rsidRPr="00BA27A5">
              <w:rPr>
                <w:rFonts w:cstheme="minorHAnsi"/>
                <w:sz w:val="22"/>
                <w:szCs w:val="22"/>
              </w:rPr>
              <w:t>linkages .</w:t>
            </w:r>
            <w:proofErr w:type="gramEnd"/>
          </w:p>
          <w:p w14:paraId="44FD13DF" w14:textId="77777777" w:rsidR="00F71440" w:rsidRPr="00BA27A5" w:rsidRDefault="00F71440" w:rsidP="00F71440">
            <w:pPr>
              <w:spacing w:after="20" w:line="259" w:lineRule="auto"/>
              <w:ind w:left="96"/>
              <w:rPr>
                <w:rFonts w:cstheme="minorHAnsi"/>
                <w:sz w:val="22"/>
                <w:szCs w:val="22"/>
              </w:rPr>
            </w:pPr>
            <w:r w:rsidRPr="00BA27A5">
              <w:rPr>
                <w:rFonts w:cstheme="minorHAnsi"/>
                <w:sz w:val="22"/>
                <w:szCs w:val="22"/>
              </w:rPr>
              <w:t>Preparing monthly, quarterly and annual programmatic and financial reports.</w:t>
            </w:r>
          </w:p>
          <w:p w14:paraId="3BF036A4" w14:textId="77777777" w:rsidR="00F71440" w:rsidRPr="00BA27A5" w:rsidRDefault="00F71440" w:rsidP="00F71440">
            <w:pPr>
              <w:spacing w:line="259" w:lineRule="auto"/>
              <w:ind w:left="96"/>
              <w:rPr>
                <w:rFonts w:cstheme="minorHAnsi"/>
                <w:sz w:val="22"/>
                <w:szCs w:val="22"/>
              </w:rPr>
            </w:pPr>
            <w:r w:rsidRPr="00BA27A5">
              <w:rPr>
                <w:rFonts w:cstheme="minorHAnsi"/>
                <w:sz w:val="22"/>
                <w:szCs w:val="22"/>
              </w:rPr>
              <w:t>Developing success stories, case studies and event documentation.</w:t>
            </w:r>
          </w:p>
          <w:p w14:paraId="096D093F" w14:textId="77777777" w:rsidR="00F71440" w:rsidRPr="00BA27A5" w:rsidRDefault="00F71440" w:rsidP="00F71440">
            <w:pPr>
              <w:spacing w:after="29" w:line="259" w:lineRule="auto"/>
              <w:ind w:left="96"/>
              <w:rPr>
                <w:rFonts w:cstheme="minorHAnsi"/>
                <w:sz w:val="22"/>
                <w:szCs w:val="22"/>
              </w:rPr>
            </w:pPr>
            <w:r w:rsidRPr="00BA27A5">
              <w:rPr>
                <w:rFonts w:cstheme="minorHAnsi"/>
                <w:sz w:val="22"/>
                <w:szCs w:val="22"/>
              </w:rPr>
              <w:t>Executing activities with in allocated budgets.</w:t>
            </w:r>
          </w:p>
          <w:p w14:paraId="37087D4B" w14:textId="77777777" w:rsidR="00F71440" w:rsidRPr="00BA27A5" w:rsidRDefault="00F71440" w:rsidP="00F71440">
            <w:pPr>
              <w:spacing w:line="259" w:lineRule="auto"/>
              <w:ind w:left="96"/>
              <w:rPr>
                <w:rFonts w:cstheme="minorHAnsi"/>
                <w:sz w:val="22"/>
                <w:szCs w:val="22"/>
              </w:rPr>
            </w:pPr>
            <w:r w:rsidRPr="00BA27A5">
              <w:rPr>
                <w:rFonts w:cstheme="minorHAnsi"/>
                <w:sz w:val="22"/>
                <w:szCs w:val="22"/>
              </w:rPr>
              <w:t>Identifying field level challenges and implementing prompt solutions.</w:t>
            </w:r>
          </w:p>
        </w:tc>
      </w:tr>
    </w:tbl>
    <w:p w14:paraId="45B6959A" w14:textId="77777777" w:rsidR="004A2D54" w:rsidRPr="00BA27A5" w:rsidRDefault="004A2D54" w:rsidP="00941E71">
      <w:pPr>
        <w:spacing w:after="0"/>
        <w:jc w:val="both"/>
        <w:rPr>
          <w:rFonts w:cstheme="minorHAnsi"/>
          <w:b/>
          <w:bCs/>
          <w:lang w:val="en-IN"/>
        </w:rPr>
      </w:pPr>
    </w:p>
    <w:p w14:paraId="5C21D51E" w14:textId="77777777" w:rsidR="00F71440" w:rsidRPr="00BA27A5" w:rsidRDefault="00F71440" w:rsidP="00941E71">
      <w:pPr>
        <w:spacing w:after="0"/>
        <w:jc w:val="both"/>
        <w:rPr>
          <w:rFonts w:cstheme="minorHAnsi"/>
          <w:b/>
          <w:bCs/>
          <w:lang w:val="en-IN"/>
        </w:rPr>
      </w:pPr>
    </w:p>
    <w:p w14:paraId="154F30FA" w14:textId="46B44702" w:rsidR="007C7C9F" w:rsidRPr="00BA27A5" w:rsidRDefault="007C7C9F" w:rsidP="007C7C9F">
      <w:pPr>
        <w:spacing w:after="0"/>
        <w:jc w:val="both"/>
        <w:rPr>
          <w:rFonts w:cstheme="minorHAnsi"/>
          <w:b/>
          <w:bCs/>
          <w:lang w:val="en-IN"/>
        </w:rPr>
      </w:pPr>
      <w:r w:rsidRPr="00BA27A5">
        <w:rPr>
          <w:rFonts w:cstheme="minorHAnsi"/>
          <w:b/>
          <w:bCs/>
          <w:lang w:val="en-IN"/>
        </w:rPr>
        <w:t xml:space="preserve">2. </w:t>
      </w:r>
      <w:r w:rsidRPr="00BA27A5">
        <w:rPr>
          <w:rFonts w:cstheme="minorHAnsi"/>
          <w:b/>
          <w:bCs/>
          <w:lang w:val="en-IN"/>
        </w:rPr>
        <w:t>Position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6892"/>
      </w:tblGrid>
      <w:tr w:rsidR="007C7C9F" w:rsidRPr="00BA27A5" w14:paraId="08B0717C" w14:textId="77777777" w:rsidTr="00F455E0">
        <w:trPr>
          <w:tblCellSpacing w:w="15" w:type="dxa"/>
        </w:trPr>
        <w:tc>
          <w:tcPr>
            <w:tcW w:w="0" w:type="auto"/>
            <w:vAlign w:val="center"/>
            <w:hideMark/>
          </w:tcPr>
          <w:p w14:paraId="1A1692CE" w14:textId="77777777" w:rsidR="007C7C9F" w:rsidRPr="00BA27A5" w:rsidRDefault="007C7C9F" w:rsidP="00F455E0">
            <w:pPr>
              <w:spacing w:after="0"/>
              <w:jc w:val="both"/>
              <w:rPr>
                <w:rFonts w:cstheme="minorHAnsi"/>
                <w:b/>
                <w:bCs/>
                <w:lang w:val="en-IN"/>
              </w:rPr>
            </w:pPr>
            <w:r w:rsidRPr="00BA27A5">
              <w:rPr>
                <w:rFonts w:cstheme="minorHAnsi"/>
                <w:b/>
                <w:bCs/>
                <w:lang w:val="en-IN"/>
              </w:rPr>
              <w:t>Particulars</w:t>
            </w:r>
          </w:p>
        </w:tc>
        <w:tc>
          <w:tcPr>
            <w:tcW w:w="0" w:type="auto"/>
            <w:vAlign w:val="center"/>
            <w:hideMark/>
          </w:tcPr>
          <w:p w14:paraId="6F0AB436" w14:textId="77777777" w:rsidR="007C7C9F" w:rsidRPr="00BA27A5" w:rsidRDefault="007C7C9F" w:rsidP="00F455E0">
            <w:pPr>
              <w:spacing w:after="0"/>
              <w:jc w:val="both"/>
              <w:rPr>
                <w:rFonts w:cstheme="minorHAnsi"/>
                <w:b/>
                <w:bCs/>
                <w:lang w:val="en-IN"/>
              </w:rPr>
            </w:pPr>
            <w:r w:rsidRPr="00BA27A5">
              <w:rPr>
                <w:rFonts w:cstheme="minorHAnsi"/>
                <w:b/>
                <w:bCs/>
                <w:lang w:val="en-IN"/>
              </w:rPr>
              <w:t>Details</w:t>
            </w:r>
          </w:p>
        </w:tc>
      </w:tr>
      <w:tr w:rsidR="007C7C9F" w:rsidRPr="00BA27A5" w14:paraId="6F94E49C" w14:textId="77777777" w:rsidTr="00F455E0">
        <w:trPr>
          <w:tblCellSpacing w:w="15" w:type="dxa"/>
        </w:trPr>
        <w:tc>
          <w:tcPr>
            <w:tcW w:w="0" w:type="auto"/>
            <w:vAlign w:val="center"/>
            <w:hideMark/>
          </w:tcPr>
          <w:p w14:paraId="73FE4AE1" w14:textId="77777777" w:rsidR="007C7C9F" w:rsidRPr="00BA27A5" w:rsidRDefault="007C7C9F" w:rsidP="00F455E0">
            <w:pPr>
              <w:spacing w:after="0"/>
              <w:jc w:val="both"/>
              <w:rPr>
                <w:rFonts w:cstheme="minorHAnsi"/>
                <w:lang w:val="en-IN"/>
              </w:rPr>
            </w:pPr>
            <w:r w:rsidRPr="00BA27A5">
              <w:rPr>
                <w:rFonts w:cstheme="minorHAnsi"/>
                <w:lang w:val="en-IN"/>
              </w:rPr>
              <w:t>Position</w:t>
            </w:r>
          </w:p>
        </w:tc>
        <w:tc>
          <w:tcPr>
            <w:tcW w:w="0" w:type="auto"/>
            <w:vAlign w:val="center"/>
            <w:hideMark/>
          </w:tcPr>
          <w:p w14:paraId="7D8B99B6" w14:textId="0993260E" w:rsidR="007C7C9F" w:rsidRPr="00BA27A5" w:rsidRDefault="007C7C9F" w:rsidP="00F455E0">
            <w:pPr>
              <w:spacing w:after="0"/>
              <w:jc w:val="both"/>
              <w:rPr>
                <w:rFonts w:cstheme="minorHAnsi"/>
                <w:lang w:val="en-IN"/>
              </w:rPr>
            </w:pPr>
            <w:r w:rsidRPr="00BA27A5">
              <w:rPr>
                <w:rFonts w:cstheme="minorHAnsi"/>
              </w:rPr>
              <w:t>Block Coordinator</w:t>
            </w:r>
            <w:r w:rsidR="00BA27A5">
              <w:rPr>
                <w:rFonts w:cstheme="minorHAnsi"/>
              </w:rPr>
              <w:t>s for 2 Districts</w:t>
            </w:r>
            <w:r w:rsidRPr="00BA27A5">
              <w:rPr>
                <w:rFonts w:cstheme="minorHAnsi"/>
              </w:rPr>
              <w:t>, Darjeeling</w:t>
            </w:r>
            <w:r w:rsidR="00BA27A5">
              <w:rPr>
                <w:rFonts w:cstheme="minorHAnsi"/>
              </w:rPr>
              <w:t xml:space="preserve"> (5) and Jalpaiguri (3)</w:t>
            </w:r>
          </w:p>
        </w:tc>
      </w:tr>
      <w:tr w:rsidR="007C7C9F" w:rsidRPr="00BA27A5" w14:paraId="7343B71A" w14:textId="77777777" w:rsidTr="00F455E0">
        <w:trPr>
          <w:tblCellSpacing w:w="15" w:type="dxa"/>
        </w:trPr>
        <w:tc>
          <w:tcPr>
            <w:tcW w:w="0" w:type="auto"/>
            <w:vAlign w:val="center"/>
            <w:hideMark/>
          </w:tcPr>
          <w:p w14:paraId="3E131A80" w14:textId="77777777" w:rsidR="007C7C9F" w:rsidRPr="00BA27A5" w:rsidRDefault="007C7C9F" w:rsidP="00F455E0">
            <w:pPr>
              <w:spacing w:after="0"/>
              <w:jc w:val="both"/>
              <w:rPr>
                <w:rFonts w:cstheme="minorHAnsi"/>
                <w:lang w:val="en-IN"/>
              </w:rPr>
            </w:pPr>
            <w:r w:rsidRPr="00BA27A5">
              <w:rPr>
                <w:rFonts w:cstheme="minorHAnsi"/>
                <w:lang w:val="en-IN"/>
              </w:rPr>
              <w:t>Place of Work</w:t>
            </w:r>
          </w:p>
        </w:tc>
        <w:tc>
          <w:tcPr>
            <w:tcW w:w="0" w:type="auto"/>
            <w:vAlign w:val="center"/>
            <w:hideMark/>
          </w:tcPr>
          <w:p w14:paraId="7DEC74A4" w14:textId="1B678AC0" w:rsidR="007C7C9F" w:rsidRPr="00BA27A5" w:rsidRDefault="00395899" w:rsidP="00F455E0">
            <w:pPr>
              <w:spacing w:after="0"/>
              <w:jc w:val="both"/>
              <w:rPr>
                <w:rFonts w:cstheme="minorHAnsi"/>
                <w:lang w:val="en-IN"/>
              </w:rPr>
            </w:pPr>
            <w:r>
              <w:rPr>
                <w:rFonts w:cstheme="minorHAnsi"/>
              </w:rPr>
              <w:t>All blocks under d</w:t>
            </w:r>
            <w:r w:rsidR="007C7C9F" w:rsidRPr="00BA27A5">
              <w:rPr>
                <w:rFonts w:cstheme="minorHAnsi"/>
              </w:rPr>
              <w:t>istrict of Darjeeling</w:t>
            </w:r>
            <w:r>
              <w:rPr>
                <w:rFonts w:cstheme="minorHAnsi"/>
              </w:rPr>
              <w:t xml:space="preserve"> &amp; Jalpaiguri</w:t>
            </w:r>
          </w:p>
        </w:tc>
      </w:tr>
      <w:tr w:rsidR="007C7C9F" w:rsidRPr="00BA27A5" w14:paraId="16CCF456" w14:textId="77777777" w:rsidTr="00F455E0">
        <w:trPr>
          <w:tblCellSpacing w:w="15" w:type="dxa"/>
        </w:trPr>
        <w:tc>
          <w:tcPr>
            <w:tcW w:w="0" w:type="auto"/>
            <w:vAlign w:val="center"/>
            <w:hideMark/>
          </w:tcPr>
          <w:p w14:paraId="07D466A5" w14:textId="77777777" w:rsidR="007C7C9F" w:rsidRPr="00BA27A5" w:rsidRDefault="007C7C9F" w:rsidP="00F455E0">
            <w:pPr>
              <w:spacing w:after="0"/>
              <w:jc w:val="both"/>
              <w:rPr>
                <w:rFonts w:cstheme="minorHAnsi"/>
                <w:lang w:val="en-IN"/>
              </w:rPr>
            </w:pPr>
            <w:r w:rsidRPr="00BA27A5">
              <w:rPr>
                <w:rFonts w:cstheme="minorHAnsi"/>
                <w:lang w:val="en-IN"/>
              </w:rPr>
              <w:t>Reporting To</w:t>
            </w:r>
          </w:p>
        </w:tc>
        <w:tc>
          <w:tcPr>
            <w:tcW w:w="0" w:type="auto"/>
            <w:vAlign w:val="center"/>
            <w:hideMark/>
          </w:tcPr>
          <w:p w14:paraId="7A7287B4" w14:textId="7F251078" w:rsidR="007C7C9F" w:rsidRPr="00BA27A5" w:rsidRDefault="00BA27A5" w:rsidP="00F455E0">
            <w:pPr>
              <w:spacing w:after="0"/>
              <w:jc w:val="both"/>
              <w:rPr>
                <w:rFonts w:cstheme="minorHAnsi"/>
                <w:lang w:val="en-IN"/>
              </w:rPr>
            </w:pPr>
            <w:r>
              <w:rPr>
                <w:rFonts w:cstheme="minorHAnsi"/>
                <w:lang w:val="en-IN"/>
              </w:rPr>
              <w:t>District Officer</w:t>
            </w:r>
          </w:p>
        </w:tc>
      </w:tr>
      <w:tr w:rsidR="007C7C9F" w:rsidRPr="00BA27A5" w14:paraId="6DE9EA59" w14:textId="77777777" w:rsidTr="00F455E0">
        <w:trPr>
          <w:tblCellSpacing w:w="15" w:type="dxa"/>
        </w:trPr>
        <w:tc>
          <w:tcPr>
            <w:tcW w:w="0" w:type="auto"/>
            <w:vAlign w:val="center"/>
            <w:hideMark/>
          </w:tcPr>
          <w:p w14:paraId="4FC6491B" w14:textId="77777777" w:rsidR="007C7C9F" w:rsidRPr="00BA27A5" w:rsidRDefault="007C7C9F" w:rsidP="00F455E0">
            <w:pPr>
              <w:spacing w:after="0"/>
              <w:jc w:val="both"/>
              <w:rPr>
                <w:rFonts w:cstheme="minorHAnsi"/>
                <w:lang w:val="en-IN"/>
              </w:rPr>
            </w:pPr>
            <w:r w:rsidRPr="00BA27A5">
              <w:rPr>
                <w:rFonts w:cstheme="minorHAnsi"/>
                <w:lang w:val="en-IN"/>
              </w:rPr>
              <w:t>Department</w:t>
            </w:r>
          </w:p>
        </w:tc>
        <w:tc>
          <w:tcPr>
            <w:tcW w:w="0" w:type="auto"/>
            <w:vAlign w:val="center"/>
            <w:hideMark/>
          </w:tcPr>
          <w:p w14:paraId="04EF5DB0" w14:textId="77777777" w:rsidR="007C7C9F" w:rsidRPr="00BA27A5" w:rsidRDefault="007C7C9F" w:rsidP="00F455E0">
            <w:pPr>
              <w:spacing w:after="0"/>
              <w:jc w:val="both"/>
              <w:rPr>
                <w:rFonts w:cstheme="minorHAnsi"/>
                <w:lang w:val="en-IN"/>
              </w:rPr>
            </w:pPr>
            <w:r w:rsidRPr="00BA27A5">
              <w:rPr>
                <w:rFonts w:cstheme="minorHAnsi"/>
                <w:lang w:val="en-IN"/>
              </w:rPr>
              <w:t>Protection</w:t>
            </w:r>
          </w:p>
        </w:tc>
      </w:tr>
      <w:tr w:rsidR="007C7C9F" w:rsidRPr="00BA27A5" w14:paraId="38C19F63" w14:textId="77777777" w:rsidTr="00F455E0">
        <w:trPr>
          <w:tblCellSpacing w:w="15" w:type="dxa"/>
        </w:trPr>
        <w:tc>
          <w:tcPr>
            <w:tcW w:w="0" w:type="auto"/>
            <w:vAlign w:val="center"/>
            <w:hideMark/>
          </w:tcPr>
          <w:p w14:paraId="41D04820" w14:textId="77777777" w:rsidR="007C7C9F" w:rsidRPr="00BA27A5" w:rsidRDefault="007C7C9F" w:rsidP="00F455E0">
            <w:pPr>
              <w:spacing w:after="0"/>
              <w:jc w:val="both"/>
              <w:rPr>
                <w:rFonts w:cstheme="minorHAnsi"/>
                <w:lang w:val="en-IN"/>
              </w:rPr>
            </w:pPr>
            <w:r w:rsidRPr="00BA27A5">
              <w:rPr>
                <w:rFonts w:cstheme="minorHAnsi"/>
                <w:lang w:val="en-IN"/>
              </w:rPr>
              <w:t>No. of Vacancies</w:t>
            </w:r>
          </w:p>
        </w:tc>
        <w:tc>
          <w:tcPr>
            <w:tcW w:w="0" w:type="auto"/>
            <w:vAlign w:val="center"/>
            <w:hideMark/>
          </w:tcPr>
          <w:p w14:paraId="6E6BCDC3" w14:textId="70F9311B" w:rsidR="007C7C9F" w:rsidRPr="00BA27A5" w:rsidRDefault="00BA27A5" w:rsidP="00F455E0">
            <w:pPr>
              <w:spacing w:after="0"/>
              <w:jc w:val="both"/>
              <w:rPr>
                <w:rFonts w:cstheme="minorHAnsi"/>
                <w:lang w:val="en-IN"/>
              </w:rPr>
            </w:pPr>
            <w:r>
              <w:rPr>
                <w:rFonts w:cstheme="minorHAnsi"/>
                <w:lang w:val="en-IN"/>
              </w:rPr>
              <w:t>8</w:t>
            </w:r>
            <w:r w:rsidR="007C7C9F" w:rsidRPr="00BA27A5">
              <w:rPr>
                <w:rFonts w:cstheme="minorHAnsi"/>
                <w:lang w:val="en-IN"/>
              </w:rPr>
              <w:t xml:space="preserve"> (</w:t>
            </w:r>
            <w:r>
              <w:rPr>
                <w:rFonts w:cstheme="minorHAnsi"/>
                <w:lang w:val="en-IN"/>
              </w:rPr>
              <w:t>Eight</w:t>
            </w:r>
            <w:r w:rsidR="007C7C9F" w:rsidRPr="00BA27A5">
              <w:rPr>
                <w:rFonts w:cstheme="minorHAnsi"/>
                <w:lang w:val="en-IN"/>
              </w:rPr>
              <w:t>)</w:t>
            </w:r>
          </w:p>
        </w:tc>
      </w:tr>
      <w:tr w:rsidR="007C7C9F" w:rsidRPr="00BA27A5" w14:paraId="2F721F42" w14:textId="77777777" w:rsidTr="00F455E0">
        <w:trPr>
          <w:tblCellSpacing w:w="15" w:type="dxa"/>
        </w:trPr>
        <w:tc>
          <w:tcPr>
            <w:tcW w:w="0" w:type="auto"/>
            <w:vAlign w:val="center"/>
            <w:hideMark/>
          </w:tcPr>
          <w:p w14:paraId="770C6204" w14:textId="77777777" w:rsidR="007C7C9F" w:rsidRPr="00BA27A5" w:rsidRDefault="007C7C9F" w:rsidP="00F455E0">
            <w:pPr>
              <w:spacing w:after="0"/>
              <w:jc w:val="both"/>
              <w:rPr>
                <w:rFonts w:cstheme="minorHAnsi"/>
                <w:lang w:val="en-IN"/>
              </w:rPr>
            </w:pPr>
            <w:r w:rsidRPr="00BA27A5">
              <w:rPr>
                <w:rFonts w:cstheme="minorHAnsi"/>
                <w:lang w:val="en-IN"/>
              </w:rPr>
              <w:t>Project/Programme</w:t>
            </w:r>
          </w:p>
        </w:tc>
        <w:tc>
          <w:tcPr>
            <w:tcW w:w="0" w:type="auto"/>
            <w:vAlign w:val="center"/>
            <w:hideMark/>
          </w:tcPr>
          <w:p w14:paraId="3119377A" w14:textId="77777777" w:rsidR="007C7C9F" w:rsidRPr="00BA27A5" w:rsidRDefault="007C7C9F" w:rsidP="00F455E0">
            <w:pPr>
              <w:spacing w:after="0"/>
              <w:jc w:val="both"/>
              <w:rPr>
                <w:rFonts w:cstheme="minorHAnsi"/>
                <w:lang w:val="en-IN"/>
              </w:rPr>
            </w:pPr>
            <w:proofErr w:type="spellStart"/>
            <w:r w:rsidRPr="00BA27A5">
              <w:rPr>
                <w:rFonts w:cstheme="minorHAnsi"/>
                <w:lang w:val="en-IN"/>
              </w:rPr>
              <w:t>Kawach</w:t>
            </w:r>
            <w:proofErr w:type="spellEnd"/>
            <w:r w:rsidRPr="00BA27A5">
              <w:rPr>
                <w:rFonts w:cstheme="minorHAnsi"/>
                <w:lang w:val="en-IN"/>
              </w:rPr>
              <w:t xml:space="preserve">, </w:t>
            </w:r>
            <w:r w:rsidRPr="00BA27A5">
              <w:rPr>
                <w:rFonts w:cstheme="minorHAnsi"/>
              </w:rPr>
              <w:t>B.A.T Supported Child Protection Project</w:t>
            </w:r>
          </w:p>
        </w:tc>
      </w:tr>
      <w:tr w:rsidR="007C7C9F" w:rsidRPr="00BA27A5" w14:paraId="3B539B14" w14:textId="77777777" w:rsidTr="00F455E0">
        <w:trPr>
          <w:tblCellSpacing w:w="15" w:type="dxa"/>
        </w:trPr>
        <w:tc>
          <w:tcPr>
            <w:tcW w:w="0" w:type="auto"/>
            <w:vAlign w:val="center"/>
            <w:hideMark/>
          </w:tcPr>
          <w:p w14:paraId="4825FBF2" w14:textId="77777777" w:rsidR="007C7C9F" w:rsidRPr="00BA27A5" w:rsidRDefault="007C7C9F" w:rsidP="00F455E0">
            <w:pPr>
              <w:spacing w:after="0"/>
              <w:jc w:val="both"/>
              <w:rPr>
                <w:rFonts w:cstheme="minorHAnsi"/>
                <w:lang w:val="en-IN"/>
              </w:rPr>
            </w:pPr>
            <w:r w:rsidRPr="00BA27A5">
              <w:rPr>
                <w:rFonts w:cstheme="minorHAnsi"/>
                <w:lang w:val="en-IN"/>
              </w:rPr>
              <w:t>Contractual Period</w:t>
            </w:r>
          </w:p>
        </w:tc>
        <w:tc>
          <w:tcPr>
            <w:tcW w:w="0" w:type="auto"/>
            <w:vAlign w:val="center"/>
            <w:hideMark/>
          </w:tcPr>
          <w:p w14:paraId="743F4C00" w14:textId="77777777" w:rsidR="007C7C9F" w:rsidRPr="00BA27A5" w:rsidRDefault="007C7C9F" w:rsidP="00F455E0">
            <w:pPr>
              <w:spacing w:after="0"/>
              <w:jc w:val="both"/>
              <w:rPr>
                <w:rFonts w:cstheme="minorHAnsi"/>
                <w:lang w:val="en-IN"/>
              </w:rPr>
            </w:pPr>
            <w:r w:rsidRPr="00BA27A5">
              <w:rPr>
                <w:rFonts w:cstheme="minorHAnsi"/>
              </w:rPr>
              <w:t>From date of Joining to March 2027</w:t>
            </w:r>
            <w:r w:rsidRPr="00BA27A5">
              <w:rPr>
                <w:rFonts w:cstheme="minorHAnsi"/>
                <w:lang w:val="en-IN"/>
              </w:rPr>
              <w:t>, with prospects of extension based on performance</w:t>
            </w:r>
          </w:p>
        </w:tc>
      </w:tr>
      <w:tr w:rsidR="007C7C9F" w:rsidRPr="00BA27A5" w14:paraId="4E3B3593" w14:textId="77777777" w:rsidTr="00F455E0">
        <w:trPr>
          <w:tblCellSpacing w:w="15" w:type="dxa"/>
        </w:trPr>
        <w:tc>
          <w:tcPr>
            <w:tcW w:w="0" w:type="auto"/>
            <w:vAlign w:val="center"/>
            <w:hideMark/>
          </w:tcPr>
          <w:p w14:paraId="11712A81" w14:textId="77777777" w:rsidR="007C7C9F" w:rsidRPr="00BA27A5" w:rsidRDefault="007C7C9F" w:rsidP="00F455E0">
            <w:pPr>
              <w:spacing w:after="0"/>
              <w:jc w:val="both"/>
              <w:rPr>
                <w:rFonts w:cstheme="minorHAnsi"/>
                <w:lang w:val="en-IN"/>
              </w:rPr>
            </w:pPr>
            <w:r w:rsidRPr="00BA27A5">
              <w:rPr>
                <w:rFonts w:cstheme="minorHAnsi"/>
                <w:lang w:val="en-IN"/>
              </w:rPr>
              <w:t>Consolidated Remuneration</w:t>
            </w:r>
          </w:p>
        </w:tc>
        <w:tc>
          <w:tcPr>
            <w:tcW w:w="0" w:type="auto"/>
            <w:vAlign w:val="center"/>
            <w:hideMark/>
          </w:tcPr>
          <w:p w14:paraId="3D786158" w14:textId="55B19C32" w:rsidR="007C7C9F" w:rsidRPr="00BA27A5" w:rsidRDefault="007C7C9F" w:rsidP="00F455E0">
            <w:pPr>
              <w:spacing w:after="0"/>
              <w:jc w:val="both"/>
              <w:rPr>
                <w:rFonts w:cstheme="minorHAnsi"/>
                <w:lang w:val="en-IN"/>
              </w:rPr>
            </w:pPr>
            <w:r w:rsidRPr="00BA27A5">
              <w:rPr>
                <w:rFonts w:cstheme="minorHAnsi"/>
                <w:lang w:val="en-IN"/>
              </w:rPr>
              <w:t xml:space="preserve">Rs. </w:t>
            </w:r>
            <w:r w:rsidRPr="00BA27A5">
              <w:rPr>
                <w:rFonts w:cstheme="minorHAnsi"/>
                <w:lang w:val="en-IN"/>
              </w:rPr>
              <w:t>26</w:t>
            </w:r>
            <w:r w:rsidRPr="00BA27A5">
              <w:rPr>
                <w:rFonts w:cstheme="minorHAnsi"/>
                <w:lang w:val="en-IN"/>
              </w:rPr>
              <w:t>,</w:t>
            </w:r>
            <w:r w:rsidRPr="00BA27A5">
              <w:rPr>
                <w:rFonts w:cstheme="minorHAnsi"/>
                <w:lang w:val="en-IN"/>
              </w:rPr>
              <w:t>0</w:t>
            </w:r>
            <w:r w:rsidRPr="00BA27A5">
              <w:rPr>
                <w:rFonts w:cstheme="minorHAnsi"/>
                <w:lang w:val="en-IN"/>
              </w:rPr>
              <w:t>00/- per month</w:t>
            </w:r>
          </w:p>
        </w:tc>
      </w:tr>
    </w:tbl>
    <w:p w14:paraId="277F18E1" w14:textId="77777777" w:rsidR="007C7C9F" w:rsidRPr="00BA27A5" w:rsidRDefault="007C7C9F" w:rsidP="00941E71">
      <w:pPr>
        <w:spacing w:after="0"/>
        <w:jc w:val="both"/>
        <w:rPr>
          <w:rFonts w:cstheme="minorHAnsi"/>
          <w:b/>
          <w:bCs/>
          <w:lang w:val="en-IN"/>
        </w:rPr>
      </w:pPr>
    </w:p>
    <w:p w14:paraId="6C5DBA8D" w14:textId="77777777" w:rsidR="007C7C9F" w:rsidRPr="00BA27A5" w:rsidRDefault="007C7C9F" w:rsidP="007C7C9F">
      <w:pPr>
        <w:spacing w:after="0"/>
        <w:jc w:val="both"/>
        <w:rPr>
          <w:rFonts w:cstheme="minorHAnsi"/>
          <w:lang w:val="en-IN"/>
        </w:rPr>
      </w:pPr>
    </w:p>
    <w:p w14:paraId="62CAA603" w14:textId="77777777" w:rsidR="007C7C9F" w:rsidRPr="00BA27A5" w:rsidRDefault="007C7C9F" w:rsidP="007C7C9F">
      <w:pPr>
        <w:spacing w:after="0"/>
        <w:jc w:val="both"/>
        <w:rPr>
          <w:rFonts w:cstheme="minorHAnsi"/>
          <w:b/>
          <w:bCs/>
          <w:lang w:val="en-IN"/>
        </w:rPr>
      </w:pPr>
      <w:r w:rsidRPr="00BA27A5">
        <w:rPr>
          <w:rFonts w:cstheme="minorHAnsi"/>
          <w:b/>
          <w:bCs/>
          <w:lang w:val="en-IN"/>
        </w:rPr>
        <w:t>Job Description</w:t>
      </w:r>
    </w:p>
    <w:p w14:paraId="2E25DDBB" w14:textId="77777777" w:rsidR="007C7C9F" w:rsidRPr="00BA27A5" w:rsidRDefault="007C7C9F" w:rsidP="007C7C9F">
      <w:pPr>
        <w:numPr>
          <w:ilvl w:val="0"/>
          <w:numId w:val="22"/>
        </w:numPr>
        <w:spacing w:after="13" w:line="248" w:lineRule="auto"/>
        <w:rPr>
          <w:rFonts w:cstheme="minorHAnsi"/>
        </w:rPr>
      </w:pPr>
      <w:r w:rsidRPr="00BA27A5">
        <w:rPr>
          <w:rFonts w:cstheme="minorHAnsi"/>
        </w:rPr>
        <w:t>Conduct regular field visits for supportive supervision and monitoring of project activities</w:t>
      </w:r>
    </w:p>
    <w:p w14:paraId="5EF70320" w14:textId="77777777" w:rsidR="007C7C9F" w:rsidRPr="00BA27A5" w:rsidRDefault="007C7C9F" w:rsidP="007C7C9F">
      <w:pPr>
        <w:numPr>
          <w:ilvl w:val="0"/>
          <w:numId w:val="22"/>
        </w:numPr>
        <w:spacing w:after="55" w:line="248" w:lineRule="auto"/>
        <w:rPr>
          <w:rFonts w:cstheme="minorHAnsi"/>
        </w:rPr>
      </w:pPr>
      <w:r w:rsidRPr="00BA27A5">
        <w:rPr>
          <w:rFonts w:cstheme="minorHAnsi"/>
        </w:rPr>
        <w:t>Facilitate convergence with block-level stakeholders, including Panchayati Raj institutions, schools, health departments, and law enforcement agencies</w:t>
      </w:r>
    </w:p>
    <w:p w14:paraId="0FAB0EB7" w14:textId="23BE84BD" w:rsidR="007C7C9F" w:rsidRPr="00BA27A5" w:rsidRDefault="007C7C9F" w:rsidP="007C7C9F">
      <w:pPr>
        <w:numPr>
          <w:ilvl w:val="0"/>
          <w:numId w:val="22"/>
        </w:numPr>
        <w:spacing w:after="55" w:line="248" w:lineRule="auto"/>
        <w:rPr>
          <w:rFonts w:cstheme="minorHAnsi"/>
        </w:rPr>
      </w:pPr>
      <w:r w:rsidRPr="00BA27A5">
        <w:rPr>
          <w:rFonts w:cstheme="minorHAnsi"/>
        </w:rPr>
        <w:lastRenderedPageBreak/>
        <w:t xml:space="preserve">Identify and track vulnerable children, including those at risk of trafficking, child </w:t>
      </w:r>
      <w:proofErr w:type="spellStart"/>
      <w:r w:rsidRPr="00BA27A5">
        <w:rPr>
          <w:rFonts w:cstheme="minorHAnsi"/>
        </w:rPr>
        <w:t>labour</w:t>
      </w:r>
      <w:proofErr w:type="spellEnd"/>
      <w:r w:rsidRPr="00BA27A5">
        <w:rPr>
          <w:rFonts w:cstheme="minorHAnsi"/>
        </w:rPr>
        <w:t>, and abuse, and ensure their access to protection services</w:t>
      </w:r>
    </w:p>
    <w:p w14:paraId="30603489" w14:textId="77777777" w:rsidR="007C7C9F" w:rsidRPr="00BA27A5" w:rsidRDefault="007C7C9F" w:rsidP="007C7C9F">
      <w:pPr>
        <w:spacing w:after="0"/>
        <w:jc w:val="both"/>
        <w:rPr>
          <w:rFonts w:cstheme="minorHAnsi"/>
          <w:b/>
          <w:bCs/>
          <w:lang w:val="en-IN"/>
        </w:rPr>
      </w:pPr>
    </w:p>
    <w:p w14:paraId="75CC2C21" w14:textId="77777777" w:rsidR="007C7C9F" w:rsidRPr="00BA27A5" w:rsidRDefault="007C7C9F" w:rsidP="007C7C9F">
      <w:pPr>
        <w:spacing w:after="0"/>
        <w:jc w:val="both"/>
        <w:rPr>
          <w:rFonts w:cstheme="minorHAnsi"/>
          <w:b/>
          <w:bCs/>
          <w:lang w:val="en-IN"/>
        </w:rPr>
      </w:pPr>
    </w:p>
    <w:tbl>
      <w:tblPr>
        <w:tblStyle w:val="TableGrid"/>
        <w:tblW w:w="9889" w:type="dxa"/>
        <w:tblInd w:w="67" w:type="dxa"/>
        <w:tblCellMar>
          <w:top w:w="0" w:type="dxa"/>
          <w:left w:w="0" w:type="dxa"/>
          <w:bottom w:w="0" w:type="dxa"/>
          <w:right w:w="0" w:type="dxa"/>
        </w:tblCellMar>
        <w:tblLook w:val="04A0" w:firstRow="1" w:lastRow="0" w:firstColumn="1" w:lastColumn="0" w:noHBand="0" w:noVBand="1"/>
      </w:tblPr>
      <w:tblGrid>
        <w:gridCol w:w="2789"/>
        <w:gridCol w:w="7100"/>
      </w:tblGrid>
      <w:tr w:rsidR="007C7C9F" w:rsidRPr="00BA27A5" w14:paraId="07CBB274" w14:textId="77777777" w:rsidTr="00F455E0">
        <w:trPr>
          <w:trHeight w:val="451"/>
        </w:trPr>
        <w:tc>
          <w:tcPr>
            <w:tcW w:w="2789" w:type="dxa"/>
            <w:tcBorders>
              <w:top w:val="nil"/>
              <w:left w:val="nil"/>
              <w:bottom w:val="nil"/>
              <w:right w:val="nil"/>
            </w:tcBorders>
          </w:tcPr>
          <w:p w14:paraId="34C5EF51" w14:textId="77777777" w:rsidR="007C7C9F" w:rsidRPr="00BA27A5" w:rsidRDefault="007C7C9F" w:rsidP="00F455E0">
            <w:pPr>
              <w:spacing w:line="259" w:lineRule="auto"/>
              <w:rPr>
                <w:rFonts w:cstheme="minorHAnsi"/>
                <w:sz w:val="22"/>
                <w:szCs w:val="22"/>
              </w:rPr>
            </w:pPr>
            <w:r w:rsidRPr="00BA27A5">
              <w:rPr>
                <w:rFonts w:cstheme="minorHAnsi"/>
                <w:sz w:val="22"/>
                <w:szCs w:val="22"/>
              </w:rPr>
              <w:t>ELIGIBILITY CRITERIA:</w:t>
            </w:r>
          </w:p>
        </w:tc>
        <w:tc>
          <w:tcPr>
            <w:tcW w:w="7100" w:type="dxa"/>
            <w:tcBorders>
              <w:top w:val="nil"/>
              <w:left w:val="nil"/>
              <w:bottom w:val="nil"/>
              <w:right w:val="nil"/>
            </w:tcBorders>
          </w:tcPr>
          <w:p w14:paraId="287ABDAF" w14:textId="77777777" w:rsidR="007C7C9F" w:rsidRPr="00BA27A5" w:rsidRDefault="007C7C9F" w:rsidP="00F455E0">
            <w:pPr>
              <w:spacing w:line="259" w:lineRule="auto"/>
              <w:rPr>
                <w:rFonts w:cstheme="minorHAnsi"/>
                <w:sz w:val="22"/>
                <w:szCs w:val="22"/>
              </w:rPr>
            </w:pPr>
          </w:p>
        </w:tc>
      </w:tr>
      <w:tr w:rsidR="007C7C9F" w:rsidRPr="00BA27A5" w14:paraId="35130EB4" w14:textId="77777777" w:rsidTr="00F455E0">
        <w:trPr>
          <w:trHeight w:val="445"/>
        </w:trPr>
        <w:tc>
          <w:tcPr>
            <w:tcW w:w="2789" w:type="dxa"/>
            <w:tcBorders>
              <w:top w:val="nil"/>
              <w:left w:val="nil"/>
              <w:bottom w:val="nil"/>
              <w:right w:val="nil"/>
            </w:tcBorders>
          </w:tcPr>
          <w:p w14:paraId="2C89B162" w14:textId="77777777" w:rsidR="007C7C9F" w:rsidRPr="00BA27A5" w:rsidRDefault="007C7C9F" w:rsidP="00F455E0">
            <w:pPr>
              <w:spacing w:line="259" w:lineRule="auto"/>
              <w:ind w:left="10"/>
              <w:rPr>
                <w:rFonts w:cstheme="minorHAnsi"/>
                <w:sz w:val="22"/>
                <w:szCs w:val="22"/>
              </w:rPr>
            </w:pPr>
            <w:r w:rsidRPr="00BA27A5">
              <w:rPr>
                <w:rFonts w:cstheme="minorHAnsi"/>
                <w:sz w:val="22"/>
                <w:szCs w:val="22"/>
              </w:rPr>
              <w:t>QUALIFICATION:</w:t>
            </w:r>
          </w:p>
        </w:tc>
        <w:tc>
          <w:tcPr>
            <w:tcW w:w="7100" w:type="dxa"/>
            <w:tcBorders>
              <w:top w:val="nil"/>
              <w:left w:val="nil"/>
              <w:bottom w:val="nil"/>
              <w:right w:val="nil"/>
            </w:tcBorders>
          </w:tcPr>
          <w:p w14:paraId="3966BAA5" w14:textId="1F58EFAE" w:rsidR="007C7C9F" w:rsidRPr="00BA27A5" w:rsidRDefault="007C7C9F" w:rsidP="00F455E0">
            <w:pPr>
              <w:spacing w:line="259" w:lineRule="auto"/>
              <w:ind w:left="86" w:hanging="86"/>
              <w:jc w:val="both"/>
              <w:rPr>
                <w:rFonts w:cstheme="minorHAnsi"/>
                <w:sz w:val="22"/>
                <w:szCs w:val="22"/>
              </w:rPr>
            </w:pPr>
            <w:r w:rsidRPr="00BA27A5">
              <w:rPr>
                <w:rFonts w:cstheme="minorHAnsi"/>
                <w:sz w:val="22"/>
                <w:szCs w:val="22"/>
              </w:rPr>
              <w:t>Graduate</w:t>
            </w:r>
          </w:p>
        </w:tc>
      </w:tr>
      <w:tr w:rsidR="007C7C9F" w:rsidRPr="00BA27A5" w14:paraId="6118BA0D" w14:textId="77777777" w:rsidTr="00F455E0">
        <w:trPr>
          <w:trHeight w:val="231"/>
        </w:trPr>
        <w:tc>
          <w:tcPr>
            <w:tcW w:w="2789" w:type="dxa"/>
            <w:tcBorders>
              <w:top w:val="nil"/>
              <w:left w:val="nil"/>
              <w:bottom w:val="nil"/>
              <w:right w:val="nil"/>
            </w:tcBorders>
          </w:tcPr>
          <w:p w14:paraId="3727E329" w14:textId="77777777" w:rsidR="007C7C9F" w:rsidRPr="00BA27A5" w:rsidRDefault="007C7C9F" w:rsidP="00F455E0">
            <w:pPr>
              <w:spacing w:line="259" w:lineRule="auto"/>
              <w:rPr>
                <w:rFonts w:cstheme="minorHAnsi"/>
                <w:sz w:val="22"/>
                <w:szCs w:val="22"/>
              </w:rPr>
            </w:pPr>
            <w:r w:rsidRPr="00BA27A5">
              <w:rPr>
                <w:rFonts w:eastAsia="Calibri" w:cstheme="minorHAnsi"/>
                <w:sz w:val="22"/>
                <w:szCs w:val="22"/>
              </w:rPr>
              <w:t>AGE</w:t>
            </w:r>
          </w:p>
        </w:tc>
        <w:tc>
          <w:tcPr>
            <w:tcW w:w="7100" w:type="dxa"/>
            <w:tcBorders>
              <w:top w:val="nil"/>
              <w:left w:val="nil"/>
              <w:bottom w:val="nil"/>
              <w:right w:val="nil"/>
            </w:tcBorders>
          </w:tcPr>
          <w:p w14:paraId="10427896" w14:textId="7D36188E" w:rsidR="007C7C9F" w:rsidRPr="00BA27A5" w:rsidRDefault="007C7C9F" w:rsidP="00F455E0">
            <w:pPr>
              <w:spacing w:line="259" w:lineRule="auto"/>
              <w:rPr>
                <w:rFonts w:cstheme="minorHAnsi"/>
                <w:sz w:val="22"/>
                <w:szCs w:val="22"/>
              </w:rPr>
            </w:pPr>
            <w:r w:rsidRPr="00BA27A5">
              <w:rPr>
                <w:rFonts w:cstheme="minorHAnsi"/>
                <w:sz w:val="22"/>
                <w:szCs w:val="22"/>
              </w:rPr>
              <w:t>2</w:t>
            </w:r>
            <w:r w:rsidRPr="00BA27A5">
              <w:rPr>
                <w:rFonts w:cstheme="minorHAnsi"/>
                <w:sz w:val="22"/>
                <w:szCs w:val="22"/>
              </w:rPr>
              <w:t>0</w:t>
            </w:r>
            <w:r w:rsidRPr="00BA27A5">
              <w:rPr>
                <w:rFonts w:cstheme="minorHAnsi"/>
                <w:sz w:val="22"/>
                <w:szCs w:val="22"/>
              </w:rPr>
              <w:t xml:space="preserve"> - 35 years</w:t>
            </w:r>
          </w:p>
        </w:tc>
      </w:tr>
      <w:tr w:rsidR="007C7C9F" w:rsidRPr="00BA27A5" w14:paraId="55550934" w14:textId="77777777" w:rsidTr="00F455E0">
        <w:trPr>
          <w:trHeight w:val="258"/>
        </w:trPr>
        <w:tc>
          <w:tcPr>
            <w:tcW w:w="2789" w:type="dxa"/>
            <w:tcBorders>
              <w:top w:val="nil"/>
              <w:left w:val="nil"/>
              <w:bottom w:val="nil"/>
              <w:right w:val="nil"/>
            </w:tcBorders>
          </w:tcPr>
          <w:p w14:paraId="0CA68155" w14:textId="77777777" w:rsidR="007C7C9F" w:rsidRPr="00BA27A5" w:rsidRDefault="007C7C9F" w:rsidP="00F455E0">
            <w:pPr>
              <w:spacing w:line="259" w:lineRule="auto"/>
              <w:ind w:left="5"/>
              <w:rPr>
                <w:rFonts w:cstheme="minorHAnsi"/>
                <w:sz w:val="22"/>
                <w:szCs w:val="22"/>
              </w:rPr>
            </w:pPr>
            <w:r w:rsidRPr="00BA27A5">
              <w:rPr>
                <w:rFonts w:cstheme="minorHAnsi"/>
                <w:sz w:val="22"/>
                <w:szCs w:val="22"/>
              </w:rPr>
              <w:t>Languages Known</w:t>
            </w:r>
          </w:p>
        </w:tc>
        <w:tc>
          <w:tcPr>
            <w:tcW w:w="7100" w:type="dxa"/>
            <w:tcBorders>
              <w:top w:val="nil"/>
              <w:left w:val="nil"/>
              <w:bottom w:val="nil"/>
              <w:right w:val="nil"/>
            </w:tcBorders>
          </w:tcPr>
          <w:p w14:paraId="6ABC4FFA" w14:textId="44F81B24" w:rsidR="007C7C9F" w:rsidRPr="00BA27A5" w:rsidRDefault="007C7C9F" w:rsidP="00F455E0">
            <w:pPr>
              <w:spacing w:line="259" w:lineRule="auto"/>
              <w:rPr>
                <w:rFonts w:cstheme="minorHAnsi"/>
                <w:sz w:val="22"/>
                <w:szCs w:val="22"/>
              </w:rPr>
            </w:pPr>
            <w:r w:rsidRPr="00BA27A5">
              <w:rPr>
                <w:rFonts w:cstheme="minorHAnsi"/>
                <w:sz w:val="22"/>
                <w:szCs w:val="22"/>
              </w:rPr>
              <w:t>Bengali, Hindi, Sadri, English, Nepali.</w:t>
            </w:r>
          </w:p>
        </w:tc>
      </w:tr>
      <w:tr w:rsidR="007C7C9F" w:rsidRPr="00BA27A5" w14:paraId="273FC6AD" w14:textId="77777777" w:rsidTr="00F455E0">
        <w:trPr>
          <w:trHeight w:val="2471"/>
        </w:trPr>
        <w:tc>
          <w:tcPr>
            <w:tcW w:w="2789" w:type="dxa"/>
            <w:tcBorders>
              <w:top w:val="nil"/>
              <w:left w:val="nil"/>
              <w:bottom w:val="nil"/>
              <w:right w:val="nil"/>
            </w:tcBorders>
          </w:tcPr>
          <w:p w14:paraId="3A4EF27F" w14:textId="77777777" w:rsidR="007C7C9F" w:rsidRPr="00BA27A5" w:rsidRDefault="007C7C9F" w:rsidP="00F455E0">
            <w:pPr>
              <w:spacing w:line="259" w:lineRule="auto"/>
              <w:ind w:left="5"/>
              <w:rPr>
                <w:rFonts w:cstheme="minorHAnsi"/>
                <w:sz w:val="22"/>
                <w:szCs w:val="22"/>
              </w:rPr>
            </w:pPr>
            <w:r w:rsidRPr="00BA27A5">
              <w:rPr>
                <w:rFonts w:eastAsia="Calibri" w:cstheme="minorHAnsi"/>
                <w:sz w:val="22"/>
                <w:szCs w:val="22"/>
              </w:rPr>
              <w:t>EXPERIENCE</w:t>
            </w:r>
          </w:p>
        </w:tc>
        <w:tc>
          <w:tcPr>
            <w:tcW w:w="7100" w:type="dxa"/>
            <w:tcBorders>
              <w:top w:val="nil"/>
              <w:left w:val="nil"/>
              <w:bottom w:val="nil"/>
              <w:right w:val="nil"/>
            </w:tcBorders>
          </w:tcPr>
          <w:p w14:paraId="645EDF01" w14:textId="7CE239A1" w:rsidR="007C7C9F" w:rsidRPr="00BA27A5" w:rsidRDefault="007C7C9F" w:rsidP="00395899">
            <w:pPr>
              <w:spacing w:after="3" w:line="265" w:lineRule="auto"/>
              <w:rPr>
                <w:rFonts w:cstheme="minorHAnsi"/>
                <w:sz w:val="22"/>
                <w:szCs w:val="22"/>
              </w:rPr>
            </w:pPr>
            <w:r w:rsidRPr="00BA27A5">
              <w:rPr>
                <w:rFonts w:cstheme="minorHAnsi"/>
                <w:sz w:val="22"/>
                <w:szCs w:val="22"/>
              </w:rPr>
              <w:t>Ensuring timely completion of activities at block level.</w:t>
            </w:r>
          </w:p>
          <w:p w14:paraId="269E27C5" w14:textId="77777777" w:rsidR="007C7C9F" w:rsidRPr="00BA27A5" w:rsidRDefault="007C7C9F" w:rsidP="00395899">
            <w:pPr>
              <w:spacing w:line="265" w:lineRule="auto"/>
              <w:rPr>
                <w:rFonts w:cstheme="minorHAnsi"/>
                <w:sz w:val="22"/>
                <w:szCs w:val="22"/>
              </w:rPr>
            </w:pPr>
            <w:r w:rsidRPr="00BA27A5">
              <w:rPr>
                <w:rFonts w:cstheme="minorHAnsi"/>
                <w:sz w:val="22"/>
                <w:szCs w:val="22"/>
              </w:rPr>
              <w:t>Collaboration with Block Administration.</w:t>
            </w:r>
          </w:p>
          <w:p w14:paraId="1C687474" w14:textId="77777777" w:rsidR="007C7C9F" w:rsidRPr="00BA27A5" w:rsidRDefault="007C7C9F" w:rsidP="00395899">
            <w:pPr>
              <w:spacing w:after="3" w:line="265" w:lineRule="auto"/>
              <w:rPr>
                <w:rFonts w:cstheme="minorHAnsi"/>
                <w:sz w:val="22"/>
                <w:szCs w:val="22"/>
              </w:rPr>
            </w:pPr>
            <w:r w:rsidRPr="00BA27A5">
              <w:rPr>
                <w:rFonts w:cstheme="minorHAnsi"/>
                <w:sz w:val="22"/>
                <w:szCs w:val="22"/>
              </w:rPr>
              <w:t>Establishing linkages with Govt social security schemes and Programmes &amp; Case intervention through CWPCs.</w:t>
            </w:r>
          </w:p>
          <w:p w14:paraId="6E484F58" w14:textId="77777777" w:rsidR="007C7C9F" w:rsidRPr="00BA27A5" w:rsidRDefault="007C7C9F" w:rsidP="00395899">
            <w:pPr>
              <w:spacing w:line="265" w:lineRule="auto"/>
              <w:rPr>
                <w:rFonts w:cstheme="minorHAnsi"/>
                <w:sz w:val="22"/>
                <w:szCs w:val="22"/>
              </w:rPr>
            </w:pPr>
            <w:r w:rsidRPr="00BA27A5">
              <w:rPr>
                <w:rFonts w:cstheme="minorHAnsi"/>
                <w:sz w:val="22"/>
                <w:szCs w:val="22"/>
              </w:rPr>
              <w:t>Preparing monthly, quarterly reports.</w:t>
            </w:r>
          </w:p>
          <w:p w14:paraId="6718CE90" w14:textId="367263B1" w:rsidR="007C7C9F" w:rsidRPr="00BA27A5" w:rsidRDefault="007C7C9F" w:rsidP="00395899">
            <w:pPr>
              <w:spacing w:after="3" w:line="265" w:lineRule="auto"/>
              <w:rPr>
                <w:rFonts w:cstheme="minorHAnsi"/>
                <w:sz w:val="22"/>
                <w:szCs w:val="22"/>
              </w:rPr>
            </w:pPr>
            <w:r w:rsidRPr="00BA27A5">
              <w:rPr>
                <w:rFonts w:cstheme="minorHAnsi"/>
                <w:sz w:val="22"/>
                <w:szCs w:val="22"/>
              </w:rPr>
              <w:t>Developing success stories, case studies and event documentation.</w:t>
            </w:r>
          </w:p>
          <w:p w14:paraId="3DB96439" w14:textId="77777777" w:rsidR="007C7C9F" w:rsidRPr="00BA27A5" w:rsidRDefault="007C7C9F" w:rsidP="00395899">
            <w:pPr>
              <w:spacing w:after="3" w:line="265" w:lineRule="auto"/>
              <w:rPr>
                <w:rFonts w:cstheme="minorHAnsi"/>
                <w:sz w:val="22"/>
                <w:szCs w:val="22"/>
              </w:rPr>
            </w:pPr>
            <w:r w:rsidRPr="00BA27A5">
              <w:rPr>
                <w:rFonts w:cstheme="minorHAnsi"/>
                <w:sz w:val="22"/>
                <w:szCs w:val="22"/>
              </w:rPr>
              <w:t>Executing activities with in allocated budgets.</w:t>
            </w:r>
          </w:p>
          <w:p w14:paraId="0C46A67E" w14:textId="77777777" w:rsidR="007C7C9F" w:rsidRPr="00BA27A5" w:rsidRDefault="007C7C9F" w:rsidP="00395899">
            <w:pPr>
              <w:spacing w:after="3" w:line="265" w:lineRule="auto"/>
              <w:rPr>
                <w:rFonts w:cstheme="minorHAnsi"/>
                <w:sz w:val="22"/>
                <w:szCs w:val="22"/>
              </w:rPr>
            </w:pPr>
            <w:r w:rsidRPr="00BA27A5">
              <w:rPr>
                <w:rFonts w:cstheme="minorHAnsi"/>
                <w:sz w:val="22"/>
                <w:szCs w:val="22"/>
              </w:rPr>
              <w:t>1-3 years' experience in social works.</w:t>
            </w:r>
          </w:p>
          <w:p w14:paraId="31CD2CE3" w14:textId="695C0C4F" w:rsidR="007C7C9F" w:rsidRPr="00BA27A5" w:rsidRDefault="00395899" w:rsidP="00395899">
            <w:pPr>
              <w:spacing w:line="259" w:lineRule="auto"/>
              <w:rPr>
                <w:rFonts w:cstheme="minorHAnsi"/>
                <w:sz w:val="22"/>
                <w:szCs w:val="22"/>
              </w:rPr>
            </w:pPr>
            <w:r>
              <w:rPr>
                <w:rFonts w:cstheme="minorHAnsi"/>
                <w:sz w:val="22"/>
                <w:szCs w:val="22"/>
              </w:rPr>
              <w:t xml:space="preserve"> </w:t>
            </w:r>
            <w:r w:rsidR="007C7C9F" w:rsidRPr="00BA27A5">
              <w:rPr>
                <w:rFonts w:cstheme="minorHAnsi"/>
                <w:sz w:val="22"/>
                <w:szCs w:val="22"/>
              </w:rPr>
              <w:t>Identifying field level challenges and implementing prompt solutions.</w:t>
            </w:r>
          </w:p>
        </w:tc>
      </w:tr>
    </w:tbl>
    <w:p w14:paraId="7AE74501" w14:textId="77777777" w:rsidR="007C7C9F" w:rsidRPr="00BA27A5" w:rsidRDefault="007C7C9F" w:rsidP="00941E71">
      <w:pPr>
        <w:spacing w:after="0"/>
        <w:jc w:val="both"/>
        <w:rPr>
          <w:rFonts w:cstheme="minorHAnsi"/>
          <w:b/>
          <w:bCs/>
          <w:lang w:val="en-IN"/>
        </w:rPr>
      </w:pPr>
    </w:p>
    <w:p w14:paraId="6000C2FA" w14:textId="3F6FF92A" w:rsidR="00941E71" w:rsidRPr="00BA27A5" w:rsidRDefault="00941E71" w:rsidP="00941E71">
      <w:pPr>
        <w:spacing w:after="0"/>
        <w:jc w:val="both"/>
        <w:rPr>
          <w:rFonts w:cstheme="minorHAnsi"/>
          <w:b/>
          <w:bCs/>
          <w:lang w:val="en-IN"/>
        </w:rPr>
      </w:pPr>
      <w:r w:rsidRPr="00BA27A5">
        <w:rPr>
          <w:rFonts w:cstheme="minorHAnsi"/>
          <w:b/>
          <w:bCs/>
          <w:lang w:val="en-IN"/>
        </w:rPr>
        <w:t>Travel Requirement</w:t>
      </w:r>
    </w:p>
    <w:p w14:paraId="1844D501" w14:textId="263942B1" w:rsidR="00941E71" w:rsidRPr="00BA27A5" w:rsidRDefault="00941E71" w:rsidP="00941E71">
      <w:pPr>
        <w:spacing w:after="0"/>
        <w:jc w:val="both"/>
        <w:rPr>
          <w:rFonts w:cstheme="minorHAnsi"/>
          <w:lang w:val="en-IN"/>
        </w:rPr>
      </w:pPr>
      <w:r w:rsidRPr="00BA27A5">
        <w:rPr>
          <w:rFonts w:cstheme="minorHAnsi"/>
          <w:lang w:val="en-IN"/>
        </w:rPr>
        <w:t>The selected c</w:t>
      </w:r>
      <w:r w:rsidR="00075342" w:rsidRPr="00BA27A5">
        <w:rPr>
          <w:rFonts w:cstheme="minorHAnsi"/>
          <w:lang w:val="en-IN"/>
        </w:rPr>
        <w:t>onsultant</w:t>
      </w:r>
      <w:r w:rsidRPr="00BA27A5">
        <w:rPr>
          <w:rFonts w:cstheme="minorHAnsi"/>
          <w:lang w:val="en-IN"/>
        </w:rPr>
        <w:t xml:space="preserve"> will be expected to travel as per organi</w:t>
      </w:r>
      <w:r w:rsidR="001E2554" w:rsidRPr="00BA27A5">
        <w:rPr>
          <w:rFonts w:cstheme="minorHAnsi"/>
          <w:lang w:val="en-IN"/>
        </w:rPr>
        <w:t>z</w:t>
      </w:r>
      <w:r w:rsidRPr="00BA27A5">
        <w:rPr>
          <w:rFonts w:cstheme="minorHAnsi"/>
          <w:lang w:val="en-IN"/>
        </w:rPr>
        <w:t>ational requirements.</w:t>
      </w:r>
    </w:p>
    <w:p w14:paraId="7F1E2E0F" w14:textId="77777777" w:rsidR="004A2D54" w:rsidRPr="00BA27A5" w:rsidRDefault="004A2D54" w:rsidP="00941E71">
      <w:pPr>
        <w:spacing w:after="0"/>
        <w:jc w:val="both"/>
        <w:rPr>
          <w:rFonts w:cstheme="minorHAnsi"/>
          <w:b/>
          <w:bCs/>
          <w:lang w:val="en-IN"/>
        </w:rPr>
      </w:pPr>
    </w:p>
    <w:p w14:paraId="23AC3539" w14:textId="08960A84" w:rsidR="00941E71" w:rsidRPr="00BA27A5" w:rsidRDefault="00941E71" w:rsidP="00941E71">
      <w:pPr>
        <w:spacing w:after="0"/>
        <w:jc w:val="both"/>
        <w:rPr>
          <w:rFonts w:cstheme="minorHAnsi"/>
          <w:b/>
          <w:bCs/>
          <w:lang w:val="en-IN"/>
        </w:rPr>
      </w:pPr>
      <w:r w:rsidRPr="00BA27A5">
        <w:rPr>
          <w:rFonts w:cstheme="minorHAnsi"/>
          <w:b/>
          <w:bCs/>
          <w:lang w:val="en-IN"/>
        </w:rPr>
        <w:t>How to Apply</w:t>
      </w:r>
    </w:p>
    <w:p w14:paraId="1C55B1F9" w14:textId="108E11DE" w:rsidR="004A2D54" w:rsidRPr="00BA27A5" w:rsidRDefault="00CD1C52" w:rsidP="00941E71">
      <w:pPr>
        <w:spacing w:after="0"/>
        <w:jc w:val="both"/>
        <w:rPr>
          <w:rFonts w:cstheme="minorHAnsi"/>
          <w:lang w:val="en-IN"/>
        </w:rPr>
      </w:pPr>
      <w:r w:rsidRPr="00BA27A5">
        <w:rPr>
          <w:rFonts w:cstheme="minorHAnsi"/>
          <w:lang w:val="en-IN"/>
        </w:rPr>
        <w:t xml:space="preserve">Interested candidates are requested to apply on or before </w:t>
      </w:r>
      <w:r w:rsidR="00F71440" w:rsidRPr="00BA27A5">
        <w:rPr>
          <w:rFonts w:cstheme="minorHAnsi"/>
          <w:lang w:val="en-IN"/>
        </w:rPr>
        <w:t>5</w:t>
      </w:r>
      <w:r w:rsidR="00F71440" w:rsidRPr="00BA27A5">
        <w:rPr>
          <w:rFonts w:cstheme="minorHAnsi"/>
          <w:vertAlign w:val="superscript"/>
          <w:lang w:val="en-IN"/>
        </w:rPr>
        <w:t>th</w:t>
      </w:r>
      <w:r w:rsidR="00F71440" w:rsidRPr="00BA27A5">
        <w:rPr>
          <w:rFonts w:cstheme="minorHAnsi"/>
          <w:lang w:val="en-IN"/>
        </w:rPr>
        <w:t xml:space="preserve"> June </w:t>
      </w:r>
      <w:r w:rsidRPr="00BA27A5">
        <w:rPr>
          <w:rFonts w:cstheme="minorHAnsi"/>
          <w:lang w:val="en-IN"/>
        </w:rPr>
        <w:t xml:space="preserve">2026. Please send an email to </w:t>
      </w:r>
      <w:hyperlink r:id="rId5" w:history="1">
        <w:r w:rsidR="00F71440" w:rsidRPr="00BA27A5">
          <w:rPr>
            <w:rStyle w:val="Hyperlink"/>
            <w:rFonts w:cstheme="minorHAnsi"/>
            <w:b/>
            <w:bCs/>
            <w:lang w:val="en-IN"/>
          </w:rPr>
          <w:t>piyalimitra@cinindia.org</w:t>
        </w:r>
      </w:hyperlink>
      <w:r w:rsidRPr="00BA27A5">
        <w:rPr>
          <w:rFonts w:cstheme="minorHAnsi"/>
          <w:lang w:val="en-IN"/>
        </w:rPr>
        <w:t xml:space="preserve">  with the subject line Application for the post of “</w:t>
      </w:r>
      <w:r w:rsidR="00F71440" w:rsidRPr="00BA27A5">
        <w:rPr>
          <w:rFonts w:cstheme="minorHAnsi"/>
          <w:lang w:val="en-IN"/>
        </w:rPr>
        <w:t xml:space="preserve">District </w:t>
      </w:r>
      <w:r w:rsidR="00395899">
        <w:rPr>
          <w:rFonts w:cstheme="minorHAnsi"/>
          <w:lang w:val="en-IN"/>
        </w:rPr>
        <w:t>Convergence Officer and Block Coordinator</w:t>
      </w:r>
      <w:r w:rsidRPr="00BA27A5">
        <w:rPr>
          <w:rFonts w:cstheme="minorHAnsi"/>
          <w:lang w:val="en-IN"/>
        </w:rPr>
        <w:t>”.</w:t>
      </w:r>
    </w:p>
    <w:p w14:paraId="4E723702" w14:textId="77777777" w:rsidR="00CD1C52" w:rsidRPr="00BA27A5" w:rsidRDefault="00CD1C52" w:rsidP="00941E71">
      <w:pPr>
        <w:spacing w:after="0"/>
        <w:jc w:val="both"/>
        <w:rPr>
          <w:rFonts w:cstheme="minorHAnsi"/>
          <w:b/>
          <w:bCs/>
          <w:lang w:val="en-IN"/>
        </w:rPr>
      </w:pPr>
    </w:p>
    <w:p w14:paraId="4A4774E2" w14:textId="77777777" w:rsidR="00941E71" w:rsidRPr="00BA27A5" w:rsidRDefault="00941E71" w:rsidP="00941E71">
      <w:pPr>
        <w:spacing w:after="0"/>
        <w:jc w:val="both"/>
        <w:rPr>
          <w:rFonts w:cstheme="minorHAnsi"/>
          <w:b/>
          <w:bCs/>
          <w:lang w:val="en-IN"/>
        </w:rPr>
      </w:pPr>
      <w:r w:rsidRPr="00BA27A5">
        <w:rPr>
          <w:rFonts w:cstheme="minorHAnsi"/>
          <w:b/>
          <w:bCs/>
          <w:lang w:val="en-IN"/>
        </w:rPr>
        <w:t>Equal Opportunity Statement</w:t>
      </w:r>
    </w:p>
    <w:p w14:paraId="325BDA98" w14:textId="06AB8387" w:rsidR="00941E71" w:rsidRPr="00BA27A5" w:rsidRDefault="00941E71" w:rsidP="00941E71">
      <w:pPr>
        <w:spacing w:after="0"/>
        <w:jc w:val="both"/>
        <w:rPr>
          <w:rFonts w:cstheme="minorHAnsi"/>
          <w:lang w:val="en-IN"/>
        </w:rPr>
      </w:pPr>
      <w:r w:rsidRPr="00BA27A5">
        <w:rPr>
          <w:rFonts w:cstheme="minorHAnsi"/>
          <w:lang w:val="en-IN"/>
        </w:rPr>
        <w:t xml:space="preserve">CINI is an equal opportunity employer. Eligible </w:t>
      </w:r>
      <w:r w:rsidR="00902A1D" w:rsidRPr="00BA27A5">
        <w:rPr>
          <w:rFonts w:cstheme="minorHAnsi"/>
          <w:lang w:val="en-IN"/>
        </w:rPr>
        <w:t>candidates irrespective of gender</w:t>
      </w:r>
      <w:r w:rsidRPr="00BA27A5">
        <w:rPr>
          <w:rFonts w:cstheme="minorHAnsi"/>
          <w:lang w:val="en-IN"/>
        </w:rPr>
        <w:t xml:space="preserve"> are strongly encouraged to apply for this position.</w:t>
      </w:r>
    </w:p>
    <w:p w14:paraId="08DDC08E" w14:textId="5DBCB1C2" w:rsidR="00941E71" w:rsidRPr="00BA27A5" w:rsidRDefault="00941E71" w:rsidP="00941E71">
      <w:pPr>
        <w:spacing w:after="0"/>
        <w:jc w:val="both"/>
        <w:rPr>
          <w:rFonts w:cstheme="minorHAnsi"/>
          <w:lang w:val="en-IN"/>
        </w:rPr>
      </w:pPr>
      <w:r w:rsidRPr="00BA27A5">
        <w:rPr>
          <w:rFonts w:cstheme="minorHAnsi"/>
          <w:lang w:val="en-IN"/>
        </w:rPr>
        <w:t>Child in Need Institute</w:t>
      </w:r>
      <w:r w:rsidR="00902A1D" w:rsidRPr="00BA27A5">
        <w:rPr>
          <w:rFonts w:cstheme="minorHAnsi"/>
          <w:lang w:val="en-IN"/>
        </w:rPr>
        <w:t xml:space="preserve"> (CINI)</w:t>
      </w:r>
      <w:r w:rsidRPr="00BA27A5">
        <w:rPr>
          <w:rFonts w:cstheme="minorHAnsi"/>
          <w:lang w:val="en-IN"/>
        </w:rPr>
        <w:t xml:space="preserve"> follows the Child Protection Policy, Sexual Harassment at Workplace Policy, and all HR-related policies.</w:t>
      </w:r>
    </w:p>
    <w:p w14:paraId="3E30B811" w14:textId="77777777" w:rsidR="00941E71" w:rsidRPr="00BA27A5" w:rsidRDefault="00941E71" w:rsidP="00941E71">
      <w:pPr>
        <w:spacing w:after="0"/>
        <w:jc w:val="both"/>
        <w:rPr>
          <w:rFonts w:cstheme="minorHAnsi"/>
          <w:lang w:val="en-IN"/>
        </w:rPr>
      </w:pPr>
      <w:r w:rsidRPr="00BA27A5">
        <w:rPr>
          <w:rFonts w:cstheme="minorHAnsi"/>
          <w:lang w:val="en-IN"/>
        </w:rPr>
        <w:t>For more information about Child in Need Institute (CINI), please visit:</w:t>
      </w:r>
    </w:p>
    <w:p w14:paraId="6E122BA8" w14:textId="22463250" w:rsidR="00941E71" w:rsidRPr="00BA27A5" w:rsidRDefault="00941E71" w:rsidP="00941E71">
      <w:pPr>
        <w:spacing w:after="0"/>
        <w:jc w:val="both"/>
        <w:rPr>
          <w:rFonts w:cstheme="minorHAnsi"/>
          <w:lang w:val="en-IN"/>
        </w:rPr>
      </w:pPr>
      <w:r w:rsidRPr="00BA27A5">
        <w:rPr>
          <w:rFonts w:cstheme="minorHAnsi"/>
          <w:lang w:val="en-IN"/>
        </w:rPr>
        <w:t xml:space="preserve">CINI Official Website: </w:t>
      </w:r>
      <w:hyperlink r:id="rId6" w:history="1">
        <w:r w:rsidR="00902A1D" w:rsidRPr="00BA27A5">
          <w:rPr>
            <w:rStyle w:val="Hyperlink"/>
            <w:rFonts w:cstheme="minorHAnsi"/>
            <w:lang w:val="en-IN"/>
          </w:rPr>
          <w:t>www.cini-india.org</w:t>
        </w:r>
      </w:hyperlink>
      <w:r w:rsidR="00902A1D" w:rsidRPr="00BA27A5">
        <w:rPr>
          <w:rFonts w:cstheme="minorHAnsi"/>
          <w:lang w:val="en-IN"/>
        </w:rPr>
        <w:t xml:space="preserve"> </w:t>
      </w:r>
    </w:p>
    <w:p w14:paraId="0BB04F16" w14:textId="77777777" w:rsidR="00941E71" w:rsidRPr="00BA27A5" w:rsidRDefault="00941E71" w:rsidP="00BE59F0">
      <w:pPr>
        <w:spacing w:after="0"/>
        <w:jc w:val="both"/>
        <w:rPr>
          <w:rFonts w:cstheme="minorHAnsi"/>
          <w:b/>
          <w:bCs/>
        </w:rPr>
      </w:pPr>
    </w:p>
    <w:sectPr w:rsidR="00941E71" w:rsidRPr="00BA27A5" w:rsidSect="00A65458">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591" o:spid="_x0000_i1025" style="width:12pt;height:12pt" coordsize="" o:spt="100" o:bullet="t" adj="0,,0" path="" stroked="f">
        <v:stroke joinstyle="miter"/>
        <v:imagedata r:id="rId1" o:title="image31"/>
        <v:formulas/>
        <v:path o:connecttype="segments"/>
      </v:shape>
    </w:pict>
  </w:numPicBullet>
  <w:numPicBullet w:numPicBulletId="1">
    <w:pict>
      <v:shape id="5699" o:spid="_x0000_i1026" style="width:12.6pt;height:12.6pt" coordsize="" o:spt="100" o:bullet="t" adj="0,,0" path="" stroked="f">
        <v:stroke joinstyle="miter"/>
        <v:imagedata r:id="rId2" o:title="image30"/>
        <v:formulas/>
        <v:path o:connecttype="segments"/>
      </v:shape>
    </w:pict>
  </w:numPicBullet>
  <w:abstractNum w:abstractNumId="0" w15:restartNumberingAfterBreak="0">
    <w:nsid w:val="003813FC"/>
    <w:multiLevelType w:val="hybridMultilevel"/>
    <w:tmpl w:val="3F88CC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2AF1ABB"/>
    <w:multiLevelType w:val="hybridMultilevel"/>
    <w:tmpl w:val="59CC5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4B4F24"/>
    <w:multiLevelType w:val="multilevel"/>
    <w:tmpl w:val="C36A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509FE"/>
    <w:multiLevelType w:val="hybridMultilevel"/>
    <w:tmpl w:val="1E96C574"/>
    <w:lvl w:ilvl="0" w:tplc="922C19DE">
      <w:start w:val="1"/>
      <w:numFmt w:val="bullet"/>
      <w:lvlText w:val="•"/>
      <w:lvlPicBulletId w:val="0"/>
      <w:lvlJc w:val="left"/>
      <w:pPr>
        <w:ind w:left="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92A36E8">
      <w:start w:val="1"/>
      <w:numFmt w:val="bullet"/>
      <w:lvlText w:val="o"/>
      <w:lvlJc w:val="left"/>
      <w:pPr>
        <w:ind w:left="15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940987E">
      <w:start w:val="1"/>
      <w:numFmt w:val="bullet"/>
      <w:lvlText w:val="▪"/>
      <w:lvlJc w:val="left"/>
      <w:pPr>
        <w:ind w:left="2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110D664">
      <w:start w:val="1"/>
      <w:numFmt w:val="bullet"/>
      <w:lvlText w:val="•"/>
      <w:lvlJc w:val="left"/>
      <w:pPr>
        <w:ind w:left="29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8266E4E">
      <w:start w:val="1"/>
      <w:numFmt w:val="bullet"/>
      <w:lvlText w:val="o"/>
      <w:lvlJc w:val="left"/>
      <w:pPr>
        <w:ind w:left="36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D6A8CC6">
      <w:start w:val="1"/>
      <w:numFmt w:val="bullet"/>
      <w:lvlText w:val="▪"/>
      <w:lvlJc w:val="left"/>
      <w:pPr>
        <w:ind w:left="44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26A77D4">
      <w:start w:val="1"/>
      <w:numFmt w:val="bullet"/>
      <w:lvlText w:val="•"/>
      <w:lvlJc w:val="left"/>
      <w:pPr>
        <w:ind w:left="51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0A09BEC">
      <w:start w:val="1"/>
      <w:numFmt w:val="bullet"/>
      <w:lvlText w:val="o"/>
      <w:lvlJc w:val="left"/>
      <w:pPr>
        <w:ind w:left="58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DC9C5A">
      <w:start w:val="1"/>
      <w:numFmt w:val="bullet"/>
      <w:lvlText w:val="▪"/>
      <w:lvlJc w:val="left"/>
      <w:pPr>
        <w:ind w:left="65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F5F749A"/>
    <w:multiLevelType w:val="hybridMultilevel"/>
    <w:tmpl w:val="E9C24F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F6266BF"/>
    <w:multiLevelType w:val="hybridMultilevel"/>
    <w:tmpl w:val="A830D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6143C4"/>
    <w:multiLevelType w:val="hybridMultilevel"/>
    <w:tmpl w:val="019053B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39570BC"/>
    <w:multiLevelType w:val="hybridMultilevel"/>
    <w:tmpl w:val="5C7A1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1D42F9"/>
    <w:multiLevelType w:val="hybridMultilevel"/>
    <w:tmpl w:val="0276B592"/>
    <w:lvl w:ilvl="0" w:tplc="40090001">
      <w:start w:val="1"/>
      <w:numFmt w:val="bullet"/>
      <w:lvlText w:val=""/>
      <w:lvlJc w:val="left"/>
      <w:pPr>
        <w:ind w:left="1470" w:hanging="360"/>
      </w:pPr>
      <w:rPr>
        <w:rFonts w:ascii="Symbol" w:hAnsi="Symbol" w:hint="default"/>
      </w:rPr>
    </w:lvl>
    <w:lvl w:ilvl="1" w:tplc="40090003" w:tentative="1">
      <w:start w:val="1"/>
      <w:numFmt w:val="bullet"/>
      <w:lvlText w:val="o"/>
      <w:lvlJc w:val="left"/>
      <w:pPr>
        <w:ind w:left="2190" w:hanging="360"/>
      </w:pPr>
      <w:rPr>
        <w:rFonts w:ascii="Courier New" w:hAnsi="Courier New" w:cs="Courier New" w:hint="default"/>
      </w:rPr>
    </w:lvl>
    <w:lvl w:ilvl="2" w:tplc="40090005" w:tentative="1">
      <w:start w:val="1"/>
      <w:numFmt w:val="bullet"/>
      <w:lvlText w:val=""/>
      <w:lvlJc w:val="left"/>
      <w:pPr>
        <w:ind w:left="2910" w:hanging="360"/>
      </w:pPr>
      <w:rPr>
        <w:rFonts w:ascii="Wingdings" w:hAnsi="Wingdings" w:hint="default"/>
      </w:rPr>
    </w:lvl>
    <w:lvl w:ilvl="3" w:tplc="40090001" w:tentative="1">
      <w:start w:val="1"/>
      <w:numFmt w:val="bullet"/>
      <w:lvlText w:val=""/>
      <w:lvlJc w:val="left"/>
      <w:pPr>
        <w:ind w:left="3630" w:hanging="360"/>
      </w:pPr>
      <w:rPr>
        <w:rFonts w:ascii="Symbol" w:hAnsi="Symbol" w:hint="default"/>
      </w:rPr>
    </w:lvl>
    <w:lvl w:ilvl="4" w:tplc="40090003" w:tentative="1">
      <w:start w:val="1"/>
      <w:numFmt w:val="bullet"/>
      <w:lvlText w:val="o"/>
      <w:lvlJc w:val="left"/>
      <w:pPr>
        <w:ind w:left="4350" w:hanging="360"/>
      </w:pPr>
      <w:rPr>
        <w:rFonts w:ascii="Courier New" w:hAnsi="Courier New" w:cs="Courier New" w:hint="default"/>
      </w:rPr>
    </w:lvl>
    <w:lvl w:ilvl="5" w:tplc="40090005" w:tentative="1">
      <w:start w:val="1"/>
      <w:numFmt w:val="bullet"/>
      <w:lvlText w:val=""/>
      <w:lvlJc w:val="left"/>
      <w:pPr>
        <w:ind w:left="5070" w:hanging="360"/>
      </w:pPr>
      <w:rPr>
        <w:rFonts w:ascii="Wingdings" w:hAnsi="Wingdings" w:hint="default"/>
      </w:rPr>
    </w:lvl>
    <w:lvl w:ilvl="6" w:tplc="40090001" w:tentative="1">
      <w:start w:val="1"/>
      <w:numFmt w:val="bullet"/>
      <w:lvlText w:val=""/>
      <w:lvlJc w:val="left"/>
      <w:pPr>
        <w:ind w:left="5790" w:hanging="360"/>
      </w:pPr>
      <w:rPr>
        <w:rFonts w:ascii="Symbol" w:hAnsi="Symbol" w:hint="default"/>
      </w:rPr>
    </w:lvl>
    <w:lvl w:ilvl="7" w:tplc="40090003" w:tentative="1">
      <w:start w:val="1"/>
      <w:numFmt w:val="bullet"/>
      <w:lvlText w:val="o"/>
      <w:lvlJc w:val="left"/>
      <w:pPr>
        <w:ind w:left="6510" w:hanging="360"/>
      </w:pPr>
      <w:rPr>
        <w:rFonts w:ascii="Courier New" w:hAnsi="Courier New" w:cs="Courier New" w:hint="default"/>
      </w:rPr>
    </w:lvl>
    <w:lvl w:ilvl="8" w:tplc="40090005" w:tentative="1">
      <w:start w:val="1"/>
      <w:numFmt w:val="bullet"/>
      <w:lvlText w:val=""/>
      <w:lvlJc w:val="left"/>
      <w:pPr>
        <w:ind w:left="7230" w:hanging="360"/>
      </w:pPr>
      <w:rPr>
        <w:rFonts w:ascii="Wingdings" w:hAnsi="Wingdings" w:hint="default"/>
      </w:rPr>
    </w:lvl>
  </w:abstractNum>
  <w:abstractNum w:abstractNumId="9" w15:restartNumberingAfterBreak="0">
    <w:nsid w:val="220F5E03"/>
    <w:multiLevelType w:val="hybridMultilevel"/>
    <w:tmpl w:val="B93A60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2861494D"/>
    <w:multiLevelType w:val="hybridMultilevel"/>
    <w:tmpl w:val="BEFAFE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C5622DE"/>
    <w:multiLevelType w:val="hybridMultilevel"/>
    <w:tmpl w:val="9A649D0C"/>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2830AA0"/>
    <w:multiLevelType w:val="multilevel"/>
    <w:tmpl w:val="9EF23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9493E"/>
    <w:multiLevelType w:val="hybridMultilevel"/>
    <w:tmpl w:val="041056B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333D5BA5"/>
    <w:multiLevelType w:val="hybridMultilevel"/>
    <w:tmpl w:val="0228165E"/>
    <w:lvl w:ilvl="0" w:tplc="63C87C28">
      <w:start w:val="1"/>
      <w:numFmt w:val="bullet"/>
      <w:lvlText w:val="•"/>
      <w:lvlPicBulletId w:val="1"/>
      <w:lvlJc w:val="left"/>
      <w:pPr>
        <w:ind w:left="3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35210E2">
      <w:start w:val="1"/>
      <w:numFmt w:val="bullet"/>
      <w:lvlText w:val="o"/>
      <w:lvlJc w:val="left"/>
      <w:pPr>
        <w:ind w:left="1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F6E53A">
      <w:start w:val="1"/>
      <w:numFmt w:val="bullet"/>
      <w:lvlText w:val="▪"/>
      <w:lvlJc w:val="left"/>
      <w:pPr>
        <w:ind w:left="2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3ACE8CC">
      <w:start w:val="1"/>
      <w:numFmt w:val="bullet"/>
      <w:lvlText w:val="•"/>
      <w:lvlJc w:val="left"/>
      <w:pPr>
        <w:ind w:left="3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9E25A2E">
      <w:start w:val="1"/>
      <w:numFmt w:val="bullet"/>
      <w:lvlText w:val="o"/>
      <w:lvlJc w:val="left"/>
      <w:pPr>
        <w:ind w:left="3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E6074B6">
      <w:start w:val="1"/>
      <w:numFmt w:val="bullet"/>
      <w:lvlText w:val="▪"/>
      <w:lvlJc w:val="left"/>
      <w:pPr>
        <w:ind w:left="4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2CEB87E">
      <w:start w:val="1"/>
      <w:numFmt w:val="bullet"/>
      <w:lvlText w:val="•"/>
      <w:lvlJc w:val="left"/>
      <w:pPr>
        <w:ind w:left="5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BA3F72">
      <w:start w:val="1"/>
      <w:numFmt w:val="bullet"/>
      <w:lvlText w:val="o"/>
      <w:lvlJc w:val="left"/>
      <w:pPr>
        <w:ind w:left="59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EA890C">
      <w:start w:val="1"/>
      <w:numFmt w:val="bullet"/>
      <w:lvlText w:val="▪"/>
      <w:lvlJc w:val="left"/>
      <w:pPr>
        <w:ind w:left="66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943318"/>
    <w:multiLevelType w:val="multilevel"/>
    <w:tmpl w:val="A4D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094C6E"/>
    <w:multiLevelType w:val="multilevel"/>
    <w:tmpl w:val="D9EA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D6B99"/>
    <w:multiLevelType w:val="multilevel"/>
    <w:tmpl w:val="2686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F6103"/>
    <w:multiLevelType w:val="hybridMultilevel"/>
    <w:tmpl w:val="F9BC23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E1A0ABB"/>
    <w:multiLevelType w:val="hybridMultilevel"/>
    <w:tmpl w:val="26620A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0796904"/>
    <w:multiLevelType w:val="hybridMultilevel"/>
    <w:tmpl w:val="2550D66A"/>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21" w15:restartNumberingAfterBreak="0">
    <w:nsid w:val="570B039E"/>
    <w:multiLevelType w:val="hybridMultilevel"/>
    <w:tmpl w:val="7F1E13A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C9C0829"/>
    <w:multiLevelType w:val="hybridMultilevel"/>
    <w:tmpl w:val="3D067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F92265"/>
    <w:multiLevelType w:val="hybridMultilevel"/>
    <w:tmpl w:val="801E7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E80D53"/>
    <w:multiLevelType w:val="hybridMultilevel"/>
    <w:tmpl w:val="CF466B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13D710F"/>
    <w:multiLevelType w:val="hybridMultilevel"/>
    <w:tmpl w:val="34840000"/>
    <w:lvl w:ilvl="0" w:tplc="77CA2182">
      <w:start w:val="1"/>
      <w:numFmt w:val="upperLetter"/>
      <w:lvlText w:val="%1."/>
      <w:lvlJc w:val="left"/>
      <w:pPr>
        <w:ind w:left="4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148174">
      <w:start w:val="1"/>
      <w:numFmt w:val="bullet"/>
      <w:lvlText w:val="•"/>
      <w:lvlJc w:val="left"/>
      <w:pPr>
        <w:ind w:left="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348356">
      <w:start w:val="1"/>
      <w:numFmt w:val="bullet"/>
      <w:lvlText w:val="▪"/>
      <w:lvlJc w:val="left"/>
      <w:pPr>
        <w:ind w:left="1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8EC8DC">
      <w:start w:val="1"/>
      <w:numFmt w:val="bullet"/>
      <w:lvlText w:val="•"/>
      <w:lvlJc w:val="left"/>
      <w:pPr>
        <w:ind w:left="2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509DFC">
      <w:start w:val="1"/>
      <w:numFmt w:val="bullet"/>
      <w:lvlText w:val="o"/>
      <w:lvlJc w:val="left"/>
      <w:pPr>
        <w:ind w:left="3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70E790">
      <w:start w:val="1"/>
      <w:numFmt w:val="bullet"/>
      <w:lvlText w:val="▪"/>
      <w:lvlJc w:val="left"/>
      <w:pPr>
        <w:ind w:left="3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9406EA">
      <w:start w:val="1"/>
      <w:numFmt w:val="bullet"/>
      <w:lvlText w:val="•"/>
      <w:lvlJc w:val="left"/>
      <w:pPr>
        <w:ind w:left="4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B807B6">
      <w:start w:val="1"/>
      <w:numFmt w:val="bullet"/>
      <w:lvlText w:val="o"/>
      <w:lvlJc w:val="left"/>
      <w:pPr>
        <w:ind w:left="5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0096A0">
      <w:start w:val="1"/>
      <w:numFmt w:val="bullet"/>
      <w:lvlText w:val="▪"/>
      <w:lvlJc w:val="left"/>
      <w:pPr>
        <w:ind w:left="5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D2D7E49"/>
    <w:multiLevelType w:val="hybridMultilevel"/>
    <w:tmpl w:val="FAFAE0F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967079818">
    <w:abstractNumId w:val="7"/>
  </w:num>
  <w:num w:numId="2" w16cid:durableId="395905603">
    <w:abstractNumId w:val="15"/>
  </w:num>
  <w:num w:numId="3" w16cid:durableId="63726478">
    <w:abstractNumId w:val="8"/>
  </w:num>
  <w:num w:numId="4" w16cid:durableId="1748455373">
    <w:abstractNumId w:val="24"/>
  </w:num>
  <w:num w:numId="5" w16cid:durableId="1700819875">
    <w:abstractNumId w:val="4"/>
  </w:num>
  <w:num w:numId="6" w16cid:durableId="1951620151">
    <w:abstractNumId w:val="25"/>
  </w:num>
  <w:num w:numId="7" w16cid:durableId="1408577223">
    <w:abstractNumId w:val="18"/>
  </w:num>
  <w:num w:numId="8" w16cid:durableId="1999994563">
    <w:abstractNumId w:val="21"/>
  </w:num>
  <w:num w:numId="9" w16cid:durableId="1169062510">
    <w:abstractNumId w:val="11"/>
  </w:num>
  <w:num w:numId="10" w16cid:durableId="693265413">
    <w:abstractNumId w:val="20"/>
  </w:num>
  <w:num w:numId="11" w16cid:durableId="2127194562">
    <w:abstractNumId w:val="16"/>
  </w:num>
  <w:num w:numId="12" w16cid:durableId="1731539391">
    <w:abstractNumId w:val="13"/>
  </w:num>
  <w:num w:numId="13" w16cid:durableId="1895310521">
    <w:abstractNumId w:val="6"/>
  </w:num>
  <w:num w:numId="14" w16cid:durableId="578054070">
    <w:abstractNumId w:val="0"/>
  </w:num>
  <w:num w:numId="15" w16cid:durableId="1844006476">
    <w:abstractNumId w:val="27"/>
  </w:num>
  <w:num w:numId="16" w16cid:durableId="504825549">
    <w:abstractNumId w:val="9"/>
  </w:num>
  <w:num w:numId="17" w16cid:durableId="958948382">
    <w:abstractNumId w:val="5"/>
  </w:num>
  <w:num w:numId="18" w16cid:durableId="43218609">
    <w:abstractNumId w:val="10"/>
  </w:num>
  <w:num w:numId="19" w16cid:durableId="860047183">
    <w:abstractNumId w:val="22"/>
  </w:num>
  <w:num w:numId="20" w16cid:durableId="1905751350">
    <w:abstractNumId w:val="23"/>
  </w:num>
  <w:num w:numId="21" w16cid:durableId="1284848002">
    <w:abstractNumId w:val="1"/>
  </w:num>
  <w:num w:numId="22" w16cid:durableId="562981518">
    <w:abstractNumId w:val="12"/>
  </w:num>
  <w:num w:numId="23" w16cid:durableId="921573235">
    <w:abstractNumId w:val="2"/>
  </w:num>
  <w:num w:numId="24" w16cid:durableId="1226455404">
    <w:abstractNumId w:val="17"/>
  </w:num>
  <w:num w:numId="25" w16cid:durableId="1544516130">
    <w:abstractNumId w:val="26"/>
  </w:num>
  <w:num w:numId="26" w16cid:durableId="490104682">
    <w:abstractNumId w:val="3"/>
  </w:num>
  <w:num w:numId="27" w16cid:durableId="732658169">
    <w:abstractNumId w:val="19"/>
  </w:num>
  <w:num w:numId="28" w16cid:durableId="56676894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10E67"/>
    <w:rsid w:val="00024443"/>
    <w:rsid w:val="00033676"/>
    <w:rsid w:val="000408B7"/>
    <w:rsid w:val="0005475F"/>
    <w:rsid w:val="000570B3"/>
    <w:rsid w:val="00065065"/>
    <w:rsid w:val="0007124B"/>
    <w:rsid w:val="00071A9B"/>
    <w:rsid w:val="00075342"/>
    <w:rsid w:val="000758FB"/>
    <w:rsid w:val="0007775E"/>
    <w:rsid w:val="000800A8"/>
    <w:rsid w:val="00081D43"/>
    <w:rsid w:val="000864FC"/>
    <w:rsid w:val="000A00C9"/>
    <w:rsid w:val="000A096F"/>
    <w:rsid w:val="000A1520"/>
    <w:rsid w:val="000A38EB"/>
    <w:rsid w:val="000A6854"/>
    <w:rsid w:val="000B4BE5"/>
    <w:rsid w:val="000C2341"/>
    <w:rsid w:val="000C317F"/>
    <w:rsid w:val="000E41DD"/>
    <w:rsid w:val="000F1E2A"/>
    <w:rsid w:val="000F320B"/>
    <w:rsid w:val="0010375F"/>
    <w:rsid w:val="00110833"/>
    <w:rsid w:val="00111EF8"/>
    <w:rsid w:val="00112583"/>
    <w:rsid w:val="00134ACC"/>
    <w:rsid w:val="001508F9"/>
    <w:rsid w:val="00177F98"/>
    <w:rsid w:val="001C571D"/>
    <w:rsid w:val="001E2554"/>
    <w:rsid w:val="001F7A44"/>
    <w:rsid w:val="00200CEF"/>
    <w:rsid w:val="00227240"/>
    <w:rsid w:val="00232FF9"/>
    <w:rsid w:val="00233044"/>
    <w:rsid w:val="002361BF"/>
    <w:rsid w:val="00254A01"/>
    <w:rsid w:val="00267406"/>
    <w:rsid w:val="002710DB"/>
    <w:rsid w:val="0029175C"/>
    <w:rsid w:val="00293FCD"/>
    <w:rsid w:val="002A73EC"/>
    <w:rsid w:val="002B6151"/>
    <w:rsid w:val="002B6568"/>
    <w:rsid w:val="002D39A4"/>
    <w:rsid w:val="00303B6D"/>
    <w:rsid w:val="0030469F"/>
    <w:rsid w:val="00312EB5"/>
    <w:rsid w:val="0031628C"/>
    <w:rsid w:val="00316B06"/>
    <w:rsid w:val="003418C3"/>
    <w:rsid w:val="00353D97"/>
    <w:rsid w:val="0037303B"/>
    <w:rsid w:val="0037793D"/>
    <w:rsid w:val="00382703"/>
    <w:rsid w:val="00395899"/>
    <w:rsid w:val="003A261F"/>
    <w:rsid w:val="003A5496"/>
    <w:rsid w:val="003A5EE9"/>
    <w:rsid w:val="003B1E0B"/>
    <w:rsid w:val="003B79B3"/>
    <w:rsid w:val="003D2762"/>
    <w:rsid w:val="003F7610"/>
    <w:rsid w:val="00436C0B"/>
    <w:rsid w:val="00440382"/>
    <w:rsid w:val="004423F2"/>
    <w:rsid w:val="0044659C"/>
    <w:rsid w:val="00455BFF"/>
    <w:rsid w:val="00464810"/>
    <w:rsid w:val="004818D8"/>
    <w:rsid w:val="0049321F"/>
    <w:rsid w:val="00496744"/>
    <w:rsid w:val="004A2D54"/>
    <w:rsid w:val="004B2007"/>
    <w:rsid w:val="004B6C4B"/>
    <w:rsid w:val="004B7A41"/>
    <w:rsid w:val="004C1F07"/>
    <w:rsid w:val="004C6CF6"/>
    <w:rsid w:val="004E0948"/>
    <w:rsid w:val="004E209D"/>
    <w:rsid w:val="004F0C84"/>
    <w:rsid w:val="005033D0"/>
    <w:rsid w:val="00522818"/>
    <w:rsid w:val="00525647"/>
    <w:rsid w:val="00534CEC"/>
    <w:rsid w:val="005372E1"/>
    <w:rsid w:val="0054230E"/>
    <w:rsid w:val="0054251D"/>
    <w:rsid w:val="00544B65"/>
    <w:rsid w:val="005504D1"/>
    <w:rsid w:val="005602C6"/>
    <w:rsid w:val="00565432"/>
    <w:rsid w:val="00565774"/>
    <w:rsid w:val="005707BB"/>
    <w:rsid w:val="005717FE"/>
    <w:rsid w:val="00581B62"/>
    <w:rsid w:val="005A00A8"/>
    <w:rsid w:val="005A6EF0"/>
    <w:rsid w:val="005B6E3D"/>
    <w:rsid w:val="005C6024"/>
    <w:rsid w:val="005D594C"/>
    <w:rsid w:val="005D7635"/>
    <w:rsid w:val="005F26CF"/>
    <w:rsid w:val="00603316"/>
    <w:rsid w:val="00607B06"/>
    <w:rsid w:val="00620204"/>
    <w:rsid w:val="006807A0"/>
    <w:rsid w:val="00696933"/>
    <w:rsid w:val="00696CF9"/>
    <w:rsid w:val="006C1DE7"/>
    <w:rsid w:val="006C4F3D"/>
    <w:rsid w:val="006C54A9"/>
    <w:rsid w:val="006C6DE9"/>
    <w:rsid w:val="006E0141"/>
    <w:rsid w:val="006E36AC"/>
    <w:rsid w:val="006E5EC9"/>
    <w:rsid w:val="007032E1"/>
    <w:rsid w:val="0070685B"/>
    <w:rsid w:val="00711B02"/>
    <w:rsid w:val="00716640"/>
    <w:rsid w:val="00730325"/>
    <w:rsid w:val="007450BD"/>
    <w:rsid w:val="00752E69"/>
    <w:rsid w:val="00753FBC"/>
    <w:rsid w:val="00762E6B"/>
    <w:rsid w:val="00762FEC"/>
    <w:rsid w:val="00792D44"/>
    <w:rsid w:val="00793F58"/>
    <w:rsid w:val="00794515"/>
    <w:rsid w:val="00796545"/>
    <w:rsid w:val="007A1FD5"/>
    <w:rsid w:val="007A2E97"/>
    <w:rsid w:val="007A4EA2"/>
    <w:rsid w:val="007C4899"/>
    <w:rsid w:val="007C7C9F"/>
    <w:rsid w:val="007F12C8"/>
    <w:rsid w:val="007F6A3B"/>
    <w:rsid w:val="008026A1"/>
    <w:rsid w:val="008029DA"/>
    <w:rsid w:val="008102AC"/>
    <w:rsid w:val="008109CF"/>
    <w:rsid w:val="00815AA8"/>
    <w:rsid w:val="00825017"/>
    <w:rsid w:val="00827175"/>
    <w:rsid w:val="00844742"/>
    <w:rsid w:val="00870A4E"/>
    <w:rsid w:val="008756BA"/>
    <w:rsid w:val="00886392"/>
    <w:rsid w:val="00890241"/>
    <w:rsid w:val="008A07F3"/>
    <w:rsid w:val="008B0D19"/>
    <w:rsid w:val="008B129A"/>
    <w:rsid w:val="008B2778"/>
    <w:rsid w:val="008B5269"/>
    <w:rsid w:val="008B69AD"/>
    <w:rsid w:val="008B71D5"/>
    <w:rsid w:val="008C2C90"/>
    <w:rsid w:val="008D3CB7"/>
    <w:rsid w:val="008D66A0"/>
    <w:rsid w:val="008D67F3"/>
    <w:rsid w:val="008E7A56"/>
    <w:rsid w:val="008F52C7"/>
    <w:rsid w:val="00902A1D"/>
    <w:rsid w:val="00941E71"/>
    <w:rsid w:val="00961385"/>
    <w:rsid w:val="009625AB"/>
    <w:rsid w:val="0096309B"/>
    <w:rsid w:val="0097084E"/>
    <w:rsid w:val="0099688D"/>
    <w:rsid w:val="009B2F9D"/>
    <w:rsid w:val="009B48EA"/>
    <w:rsid w:val="009D762E"/>
    <w:rsid w:val="009F4B9B"/>
    <w:rsid w:val="00A15992"/>
    <w:rsid w:val="00A25784"/>
    <w:rsid w:val="00A3050F"/>
    <w:rsid w:val="00A40F59"/>
    <w:rsid w:val="00A44083"/>
    <w:rsid w:val="00A476F3"/>
    <w:rsid w:val="00A517EF"/>
    <w:rsid w:val="00A536DE"/>
    <w:rsid w:val="00A56C88"/>
    <w:rsid w:val="00A6050A"/>
    <w:rsid w:val="00A65458"/>
    <w:rsid w:val="00A95222"/>
    <w:rsid w:val="00A971F8"/>
    <w:rsid w:val="00AA158E"/>
    <w:rsid w:val="00AA2BDA"/>
    <w:rsid w:val="00AC29B8"/>
    <w:rsid w:val="00AC769D"/>
    <w:rsid w:val="00AD51F5"/>
    <w:rsid w:val="00AE0040"/>
    <w:rsid w:val="00AE6D07"/>
    <w:rsid w:val="00AF5C3B"/>
    <w:rsid w:val="00AF6DE2"/>
    <w:rsid w:val="00B01B4A"/>
    <w:rsid w:val="00B05AA3"/>
    <w:rsid w:val="00B16873"/>
    <w:rsid w:val="00B24363"/>
    <w:rsid w:val="00B30E06"/>
    <w:rsid w:val="00B56CA4"/>
    <w:rsid w:val="00B66BCE"/>
    <w:rsid w:val="00B75A12"/>
    <w:rsid w:val="00B81CEC"/>
    <w:rsid w:val="00BA27A5"/>
    <w:rsid w:val="00BE59F0"/>
    <w:rsid w:val="00BE703A"/>
    <w:rsid w:val="00C17A0E"/>
    <w:rsid w:val="00C51AAB"/>
    <w:rsid w:val="00C63ADD"/>
    <w:rsid w:val="00C67C86"/>
    <w:rsid w:val="00C74B33"/>
    <w:rsid w:val="00C94537"/>
    <w:rsid w:val="00CA221C"/>
    <w:rsid w:val="00CC712A"/>
    <w:rsid w:val="00CD1C52"/>
    <w:rsid w:val="00CD2DB6"/>
    <w:rsid w:val="00CE43BD"/>
    <w:rsid w:val="00CF7E5B"/>
    <w:rsid w:val="00D046C5"/>
    <w:rsid w:val="00D2274F"/>
    <w:rsid w:val="00D44B51"/>
    <w:rsid w:val="00D5084D"/>
    <w:rsid w:val="00D55C11"/>
    <w:rsid w:val="00D56B29"/>
    <w:rsid w:val="00D57935"/>
    <w:rsid w:val="00D60C5F"/>
    <w:rsid w:val="00D92038"/>
    <w:rsid w:val="00DA16CB"/>
    <w:rsid w:val="00DA7CF8"/>
    <w:rsid w:val="00DC53B2"/>
    <w:rsid w:val="00DD3FAF"/>
    <w:rsid w:val="00DD4EF2"/>
    <w:rsid w:val="00DD5616"/>
    <w:rsid w:val="00DE0BBE"/>
    <w:rsid w:val="00E244F3"/>
    <w:rsid w:val="00E26E3A"/>
    <w:rsid w:val="00E311FA"/>
    <w:rsid w:val="00E572AC"/>
    <w:rsid w:val="00E616A0"/>
    <w:rsid w:val="00E7547B"/>
    <w:rsid w:val="00EB3054"/>
    <w:rsid w:val="00EB68D4"/>
    <w:rsid w:val="00EC3C54"/>
    <w:rsid w:val="00ED7B82"/>
    <w:rsid w:val="00EE0168"/>
    <w:rsid w:val="00EE2C72"/>
    <w:rsid w:val="00EE7E6F"/>
    <w:rsid w:val="00EF26C2"/>
    <w:rsid w:val="00F05C32"/>
    <w:rsid w:val="00F301FA"/>
    <w:rsid w:val="00F471BE"/>
    <w:rsid w:val="00F553E1"/>
    <w:rsid w:val="00F61947"/>
    <w:rsid w:val="00F64751"/>
    <w:rsid w:val="00F71440"/>
    <w:rsid w:val="00F77204"/>
    <w:rsid w:val="00F83192"/>
    <w:rsid w:val="00F92158"/>
    <w:rsid w:val="00F92BD1"/>
    <w:rsid w:val="00FA1134"/>
    <w:rsid w:val="00FA6CD5"/>
    <w:rsid w:val="00FB21CA"/>
    <w:rsid w:val="00FB395A"/>
    <w:rsid w:val="00FD2AB8"/>
    <w:rsid w:val="00FF6D1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D3D0"/>
  <w15:docId w15:val="{140026B2-D8E8-4D0D-9BF4-8AF3E374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8D"/>
  </w:style>
  <w:style w:type="paragraph" w:styleId="Heading1">
    <w:name w:val="heading 1"/>
    <w:basedOn w:val="Normal"/>
    <w:next w:val="Normal"/>
    <w:link w:val="Heading1Char"/>
    <w:uiPriority w:val="9"/>
    <w:qFormat/>
    <w:rsid w:val="003B1E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C6CF6"/>
    <w:pPr>
      <w:keepNext/>
      <w:keepLines/>
      <w:spacing w:before="200" w:after="0"/>
      <w:outlineLvl w:val="1"/>
    </w:pPr>
    <w:rPr>
      <w:rFonts w:asciiTheme="majorHAnsi" w:eastAsiaTheme="majorEastAsia" w:hAnsiTheme="majorHAnsi" w:cstheme="majorBidi"/>
      <w:b/>
      <w:bCs/>
      <w:color w:val="4F81BD" w:themeColor="accent1"/>
      <w:sz w:val="26"/>
      <w:szCs w:val="26"/>
      <w:lang w:val="en-IN"/>
    </w:rPr>
  </w:style>
  <w:style w:type="paragraph" w:styleId="Heading3">
    <w:name w:val="heading 3"/>
    <w:basedOn w:val="Normal"/>
    <w:next w:val="Normal"/>
    <w:link w:val="Heading3Char"/>
    <w:qFormat/>
    <w:rsid w:val="004C6CF6"/>
    <w:pPr>
      <w:keepNext/>
      <w:spacing w:after="0" w:line="240" w:lineRule="auto"/>
      <w:jc w:val="right"/>
      <w:outlineLvl w:val="2"/>
    </w:pPr>
    <w:rPr>
      <w:rFonts w:ascii="Times New Roman" w:eastAsia="Times New Roman" w:hAnsi="Times New Roman" w:cs="Times New Roman"/>
      <w:b/>
      <w:bCs/>
      <w:sz w:val="32"/>
      <w:szCs w:val="24"/>
      <w:lang w:val="en-GB"/>
    </w:rPr>
  </w:style>
  <w:style w:type="paragraph" w:styleId="Heading5">
    <w:name w:val="heading 5"/>
    <w:basedOn w:val="Normal"/>
    <w:next w:val="Normal"/>
    <w:link w:val="Heading5Char"/>
    <w:uiPriority w:val="9"/>
    <w:semiHidden/>
    <w:unhideWhenUsed/>
    <w:qFormat/>
    <w:rsid w:val="004C6CF6"/>
    <w:pPr>
      <w:keepNext/>
      <w:keepLines/>
      <w:spacing w:before="200" w:after="0"/>
      <w:outlineLvl w:val="4"/>
    </w:pPr>
    <w:rPr>
      <w:rFonts w:asciiTheme="majorHAnsi" w:eastAsiaTheme="majorEastAsia" w:hAnsiTheme="majorHAnsi" w:cstheme="majorBidi"/>
      <w:color w:val="243F60" w:themeColor="accent1" w:themeShade="7F"/>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C6CF6"/>
    <w:rPr>
      <w:rFonts w:asciiTheme="majorHAnsi" w:eastAsiaTheme="majorEastAsia" w:hAnsiTheme="majorHAnsi" w:cstheme="majorBidi"/>
      <w:b/>
      <w:bCs/>
      <w:color w:val="4F81BD" w:themeColor="accent1"/>
      <w:sz w:val="26"/>
      <w:szCs w:val="26"/>
      <w:lang w:val="en-IN"/>
    </w:rPr>
  </w:style>
  <w:style w:type="character" w:customStyle="1" w:styleId="Heading3Char">
    <w:name w:val="Heading 3 Char"/>
    <w:basedOn w:val="DefaultParagraphFont"/>
    <w:link w:val="Heading3"/>
    <w:rsid w:val="004C6CF6"/>
    <w:rPr>
      <w:rFonts w:ascii="Times New Roman" w:eastAsia="Times New Roman" w:hAnsi="Times New Roman" w:cs="Times New Roman"/>
      <w:b/>
      <w:bCs/>
      <w:sz w:val="32"/>
      <w:szCs w:val="24"/>
      <w:lang w:val="en-GB"/>
    </w:rPr>
  </w:style>
  <w:style w:type="character" w:customStyle="1" w:styleId="Heading5Char">
    <w:name w:val="Heading 5 Char"/>
    <w:basedOn w:val="DefaultParagraphFont"/>
    <w:link w:val="Heading5"/>
    <w:uiPriority w:val="9"/>
    <w:semiHidden/>
    <w:rsid w:val="004C6CF6"/>
    <w:rPr>
      <w:rFonts w:asciiTheme="majorHAnsi" w:eastAsiaTheme="majorEastAsia" w:hAnsiTheme="majorHAnsi" w:cstheme="majorBidi"/>
      <w:color w:val="243F60" w:themeColor="accent1" w:themeShade="7F"/>
      <w:lang w:val="en-IN"/>
    </w:rPr>
  </w:style>
  <w:style w:type="paragraph" w:styleId="NoSpacing">
    <w:name w:val="No Spacing"/>
    <w:uiPriority w:val="1"/>
    <w:qFormat/>
    <w:rsid w:val="004C6CF6"/>
    <w:pPr>
      <w:spacing w:after="0" w:line="240" w:lineRule="auto"/>
    </w:pPr>
    <w:rPr>
      <w:rFonts w:eastAsiaTheme="minorHAnsi"/>
      <w:lang w:val="en-IN"/>
    </w:rPr>
  </w:style>
  <w:style w:type="character" w:styleId="Hyperlink">
    <w:name w:val="Hyperlink"/>
    <w:basedOn w:val="DefaultParagraphFont"/>
    <w:uiPriority w:val="99"/>
    <w:unhideWhenUsed/>
    <w:rsid w:val="004C6CF6"/>
    <w:rPr>
      <w:color w:val="0000FF"/>
      <w:u w:val="single"/>
    </w:rPr>
  </w:style>
  <w:style w:type="paragraph" w:styleId="ListParagraph">
    <w:name w:val="List Paragraph"/>
    <w:aliases w:val="Paragraph,Bullets,bullets,Citation List,Resume Title,List Paragraph (numbered (a)),References,MC Paragraphe Liste,Graphic,List Paragraph1,SGLText List Paragraph,Dot pt,F5 List Paragraph,No Spacing1,List Paragraph Char Char Char,normal"/>
    <w:basedOn w:val="Normal"/>
    <w:link w:val="ListParagraphChar"/>
    <w:uiPriority w:val="34"/>
    <w:qFormat/>
    <w:rsid w:val="004C6CF6"/>
    <w:pPr>
      <w:ind w:left="720"/>
      <w:contextualSpacing/>
    </w:pPr>
    <w:rPr>
      <w:rFonts w:ascii="Calibri" w:eastAsia="Times New Roman" w:hAnsi="Calibri" w:cs="Times New Roman"/>
      <w:lang w:val="en-IN" w:eastAsia="en-IN"/>
    </w:rPr>
  </w:style>
  <w:style w:type="character" w:customStyle="1" w:styleId="ListParagraphChar">
    <w:name w:val="List Paragraph Char"/>
    <w:aliases w:val="Paragraph Char,Bullets Char,bullets Char,Citation List Char,Resume Title Char,List Paragraph (numbered (a)) Char,References Char,MC Paragraphe Liste Char,Graphic Char,List Paragraph1 Char,SGLText List Paragraph Char,Dot pt Char"/>
    <w:link w:val="ListParagraph"/>
    <w:uiPriority w:val="34"/>
    <w:qFormat/>
    <w:locked/>
    <w:rsid w:val="00081D43"/>
    <w:rPr>
      <w:rFonts w:ascii="Calibri" w:eastAsia="Times New Roman" w:hAnsi="Calibri" w:cs="Times New Roman"/>
      <w:lang w:val="en-IN" w:eastAsia="en-IN"/>
    </w:rPr>
  </w:style>
  <w:style w:type="paragraph" w:customStyle="1" w:styleId="Default">
    <w:name w:val="Default"/>
    <w:rsid w:val="00081D43"/>
    <w:pPr>
      <w:autoSpaceDE w:val="0"/>
      <w:autoSpaceDN w:val="0"/>
      <w:adjustRightInd w:val="0"/>
      <w:spacing w:after="0" w:line="240" w:lineRule="auto"/>
    </w:pPr>
    <w:rPr>
      <w:rFonts w:ascii="Verdana" w:eastAsia="Times New Roman" w:hAnsi="Verdana" w:cs="Verdana"/>
      <w:color w:val="000000"/>
      <w:sz w:val="24"/>
      <w:szCs w:val="24"/>
      <w:lang w:bidi="hi-IN"/>
    </w:rPr>
  </w:style>
  <w:style w:type="paragraph" w:styleId="NormalWeb">
    <w:name w:val="Normal (Web)"/>
    <w:basedOn w:val="Normal"/>
    <w:uiPriority w:val="99"/>
    <w:semiHidden/>
    <w:unhideWhenUsed/>
    <w:rsid w:val="0070685B"/>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UnresolvedMention">
    <w:name w:val="Unresolved Mention"/>
    <w:basedOn w:val="DefaultParagraphFont"/>
    <w:uiPriority w:val="99"/>
    <w:semiHidden/>
    <w:unhideWhenUsed/>
    <w:rsid w:val="005A00A8"/>
    <w:rPr>
      <w:color w:val="605E5C"/>
      <w:shd w:val="clear" w:color="auto" w:fill="E1DFDD"/>
    </w:rPr>
  </w:style>
  <w:style w:type="table" w:customStyle="1" w:styleId="PlainTable21">
    <w:name w:val="Plain Table 21"/>
    <w:basedOn w:val="TableNormal"/>
    <w:uiPriority w:val="42"/>
    <w:rsid w:val="003B79B3"/>
    <w:pPr>
      <w:spacing w:after="0" w:line="240" w:lineRule="auto"/>
    </w:pPr>
    <w:rPr>
      <w:rFonts w:eastAsiaTheme="minorHAnsi"/>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rsid w:val="003B1E0B"/>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794515"/>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4515"/>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77F98"/>
    <w:rPr>
      <w:color w:val="800080" w:themeColor="followedHyperlink"/>
      <w:u w:val="single"/>
    </w:rPr>
  </w:style>
  <w:style w:type="table" w:customStyle="1" w:styleId="TableGrid">
    <w:name w:val="TableGrid"/>
    <w:rsid w:val="00F71440"/>
    <w:pPr>
      <w:spacing w:after="0" w:line="240" w:lineRule="auto"/>
    </w:pPr>
    <w:rPr>
      <w:kern w:val="2"/>
      <w:sz w:val="24"/>
      <w:szCs w:val="24"/>
      <w:lang w:val="en-IN" w:eastAsia="en-I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62191">
      <w:bodyDiv w:val="1"/>
      <w:marLeft w:val="0"/>
      <w:marRight w:val="0"/>
      <w:marTop w:val="0"/>
      <w:marBottom w:val="0"/>
      <w:divBdr>
        <w:top w:val="none" w:sz="0" w:space="0" w:color="auto"/>
        <w:left w:val="none" w:sz="0" w:space="0" w:color="auto"/>
        <w:bottom w:val="none" w:sz="0" w:space="0" w:color="auto"/>
        <w:right w:val="none" w:sz="0" w:space="0" w:color="auto"/>
      </w:divBdr>
    </w:div>
    <w:div w:id="638535422">
      <w:bodyDiv w:val="1"/>
      <w:marLeft w:val="0"/>
      <w:marRight w:val="0"/>
      <w:marTop w:val="0"/>
      <w:marBottom w:val="0"/>
      <w:divBdr>
        <w:top w:val="none" w:sz="0" w:space="0" w:color="auto"/>
        <w:left w:val="none" w:sz="0" w:space="0" w:color="auto"/>
        <w:bottom w:val="none" w:sz="0" w:space="0" w:color="auto"/>
        <w:right w:val="none" w:sz="0" w:space="0" w:color="auto"/>
      </w:divBdr>
    </w:div>
    <w:div w:id="902370198">
      <w:bodyDiv w:val="1"/>
      <w:marLeft w:val="0"/>
      <w:marRight w:val="0"/>
      <w:marTop w:val="0"/>
      <w:marBottom w:val="0"/>
      <w:divBdr>
        <w:top w:val="none" w:sz="0" w:space="0" w:color="auto"/>
        <w:left w:val="none" w:sz="0" w:space="0" w:color="auto"/>
        <w:bottom w:val="none" w:sz="0" w:space="0" w:color="auto"/>
        <w:right w:val="none" w:sz="0" w:space="0" w:color="auto"/>
      </w:divBdr>
    </w:div>
    <w:div w:id="932906506">
      <w:bodyDiv w:val="1"/>
      <w:marLeft w:val="0"/>
      <w:marRight w:val="0"/>
      <w:marTop w:val="0"/>
      <w:marBottom w:val="0"/>
      <w:divBdr>
        <w:top w:val="none" w:sz="0" w:space="0" w:color="auto"/>
        <w:left w:val="none" w:sz="0" w:space="0" w:color="auto"/>
        <w:bottom w:val="none" w:sz="0" w:space="0" w:color="auto"/>
        <w:right w:val="none" w:sz="0" w:space="0" w:color="auto"/>
      </w:divBdr>
    </w:div>
    <w:div w:id="935211727">
      <w:bodyDiv w:val="1"/>
      <w:marLeft w:val="0"/>
      <w:marRight w:val="0"/>
      <w:marTop w:val="0"/>
      <w:marBottom w:val="0"/>
      <w:divBdr>
        <w:top w:val="none" w:sz="0" w:space="0" w:color="auto"/>
        <w:left w:val="none" w:sz="0" w:space="0" w:color="auto"/>
        <w:bottom w:val="none" w:sz="0" w:space="0" w:color="auto"/>
        <w:right w:val="none" w:sz="0" w:space="0" w:color="auto"/>
      </w:divBdr>
    </w:div>
    <w:div w:id="1029724809">
      <w:bodyDiv w:val="1"/>
      <w:marLeft w:val="0"/>
      <w:marRight w:val="0"/>
      <w:marTop w:val="0"/>
      <w:marBottom w:val="0"/>
      <w:divBdr>
        <w:top w:val="none" w:sz="0" w:space="0" w:color="auto"/>
        <w:left w:val="none" w:sz="0" w:space="0" w:color="auto"/>
        <w:bottom w:val="none" w:sz="0" w:space="0" w:color="auto"/>
        <w:right w:val="none" w:sz="0" w:space="0" w:color="auto"/>
      </w:divBdr>
    </w:div>
    <w:div w:id="1144856737">
      <w:bodyDiv w:val="1"/>
      <w:marLeft w:val="0"/>
      <w:marRight w:val="0"/>
      <w:marTop w:val="0"/>
      <w:marBottom w:val="0"/>
      <w:divBdr>
        <w:top w:val="none" w:sz="0" w:space="0" w:color="auto"/>
        <w:left w:val="none" w:sz="0" w:space="0" w:color="auto"/>
        <w:bottom w:val="none" w:sz="0" w:space="0" w:color="auto"/>
        <w:right w:val="none" w:sz="0" w:space="0" w:color="auto"/>
      </w:divBdr>
    </w:div>
    <w:div w:id="1287350529">
      <w:bodyDiv w:val="1"/>
      <w:marLeft w:val="0"/>
      <w:marRight w:val="0"/>
      <w:marTop w:val="0"/>
      <w:marBottom w:val="0"/>
      <w:divBdr>
        <w:top w:val="none" w:sz="0" w:space="0" w:color="auto"/>
        <w:left w:val="none" w:sz="0" w:space="0" w:color="auto"/>
        <w:bottom w:val="none" w:sz="0" w:space="0" w:color="auto"/>
        <w:right w:val="none" w:sz="0" w:space="0" w:color="auto"/>
      </w:divBdr>
    </w:div>
    <w:div w:id="1438139812">
      <w:bodyDiv w:val="1"/>
      <w:marLeft w:val="0"/>
      <w:marRight w:val="0"/>
      <w:marTop w:val="0"/>
      <w:marBottom w:val="0"/>
      <w:divBdr>
        <w:top w:val="none" w:sz="0" w:space="0" w:color="auto"/>
        <w:left w:val="none" w:sz="0" w:space="0" w:color="auto"/>
        <w:bottom w:val="none" w:sz="0" w:space="0" w:color="auto"/>
        <w:right w:val="none" w:sz="0" w:space="0" w:color="auto"/>
      </w:divBdr>
    </w:div>
    <w:div w:id="1500467552">
      <w:bodyDiv w:val="1"/>
      <w:marLeft w:val="0"/>
      <w:marRight w:val="0"/>
      <w:marTop w:val="0"/>
      <w:marBottom w:val="0"/>
      <w:divBdr>
        <w:top w:val="none" w:sz="0" w:space="0" w:color="auto"/>
        <w:left w:val="none" w:sz="0" w:space="0" w:color="auto"/>
        <w:bottom w:val="none" w:sz="0" w:space="0" w:color="auto"/>
        <w:right w:val="none" w:sz="0" w:space="0" w:color="auto"/>
      </w:divBdr>
    </w:div>
    <w:div w:id="2115125134">
      <w:bodyDiv w:val="1"/>
      <w:marLeft w:val="0"/>
      <w:marRight w:val="0"/>
      <w:marTop w:val="0"/>
      <w:marBottom w:val="0"/>
      <w:divBdr>
        <w:top w:val="none" w:sz="0" w:space="0" w:color="auto"/>
        <w:left w:val="none" w:sz="0" w:space="0" w:color="auto"/>
        <w:bottom w:val="none" w:sz="0" w:space="0" w:color="auto"/>
        <w:right w:val="none" w:sz="0" w:space="0" w:color="auto"/>
      </w:divBdr>
    </w:div>
    <w:div w:id="21250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i-india.org" TargetMode="External"/><Relationship Id="rId5" Type="http://schemas.openxmlformats.org/officeDocument/2006/relationships/hyperlink" Target="mailto:piyalimitra@cinindia.org"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3</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TANIA CINI_HO</cp:lastModifiedBy>
  <cp:revision>158</cp:revision>
  <cp:lastPrinted>2026-05-07T07:46:00Z</cp:lastPrinted>
  <dcterms:created xsi:type="dcterms:W3CDTF">2023-06-22T11:40:00Z</dcterms:created>
  <dcterms:modified xsi:type="dcterms:W3CDTF">2026-05-28T06:04:00Z</dcterms:modified>
</cp:coreProperties>
</file>